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7847" w14:textId="77777777" w:rsidR="00B83C92" w:rsidRPr="008D01A7" w:rsidRDefault="00B83C92" w:rsidP="00740E6B">
      <w:pPr>
        <w:spacing w:after="0" w:line="240" w:lineRule="auto"/>
        <w:jc w:val="both"/>
        <w:rPr>
          <w:rFonts w:ascii="Minion Pro" w:hAnsi="Minion Pro" w:cs="Calibri Light"/>
          <w:b/>
          <w:sz w:val="24"/>
          <w:szCs w:val="24"/>
          <w:lang w:val="en-GB"/>
        </w:rPr>
      </w:pPr>
    </w:p>
    <w:p w14:paraId="1E5D1A0E" w14:textId="77777777" w:rsidR="003F0063" w:rsidRPr="00346047" w:rsidRDefault="003F0063" w:rsidP="008D01A7">
      <w:pPr>
        <w:spacing w:after="0" w:line="240" w:lineRule="auto"/>
        <w:jc w:val="center"/>
        <w:rPr>
          <w:rFonts w:ascii="Minion Pro" w:hAnsi="Minion Pro" w:cs="Calibri Light"/>
          <w:b/>
          <w:sz w:val="24"/>
          <w:szCs w:val="24"/>
          <w:lang w:val="en-GB"/>
        </w:rPr>
      </w:pPr>
      <w:r w:rsidRPr="00346047">
        <w:rPr>
          <w:rFonts w:ascii="Minion Pro" w:hAnsi="Minion Pro" w:cs="Calibri Light"/>
          <w:b/>
          <w:sz w:val="24"/>
          <w:szCs w:val="24"/>
          <w:lang w:val="en-GB"/>
        </w:rPr>
        <w:t>UNIVERSITY OF SARAJEVO</w:t>
      </w:r>
    </w:p>
    <w:p w14:paraId="7D27F91D" w14:textId="1B4752AC" w:rsidR="00CE2390" w:rsidRPr="00346047" w:rsidRDefault="005148B2" w:rsidP="008D01A7">
      <w:pPr>
        <w:spacing w:after="0" w:line="240" w:lineRule="auto"/>
        <w:jc w:val="center"/>
        <w:rPr>
          <w:rFonts w:ascii="Minion Pro" w:hAnsi="Minion Pro" w:cs="Calibri Light"/>
          <w:b/>
          <w:color w:val="C0504D" w:themeColor="accent2"/>
          <w:sz w:val="24"/>
          <w:szCs w:val="24"/>
          <w:lang w:val="en-GB"/>
        </w:rPr>
      </w:pPr>
      <w:r w:rsidRPr="00346047">
        <w:rPr>
          <w:rFonts w:ascii="Minion Pro" w:hAnsi="Minion Pro" w:cs="Calibri Light"/>
          <w:b/>
          <w:color w:val="C0504D" w:themeColor="accent2"/>
          <w:sz w:val="24"/>
          <w:szCs w:val="24"/>
          <w:lang w:val="en-GB"/>
        </w:rPr>
        <w:t>ČLANICA ILI PJ UNSA</w:t>
      </w:r>
    </w:p>
    <w:p w14:paraId="7259DB9E" w14:textId="77777777" w:rsidR="005148B2" w:rsidRPr="00346047" w:rsidRDefault="005148B2" w:rsidP="008D01A7">
      <w:pPr>
        <w:spacing w:after="0" w:line="240" w:lineRule="auto"/>
        <w:jc w:val="center"/>
        <w:rPr>
          <w:rFonts w:ascii="Minion Pro" w:hAnsi="Minion Pro" w:cs="Calibri Light"/>
          <w:b/>
          <w:sz w:val="24"/>
          <w:szCs w:val="24"/>
          <w:lang w:val="en-GB"/>
        </w:rPr>
      </w:pPr>
    </w:p>
    <w:p w14:paraId="74BD51E4" w14:textId="1F279B5C" w:rsidR="0074494B" w:rsidRPr="00346047" w:rsidRDefault="00AA10DD" w:rsidP="008D01A7">
      <w:pPr>
        <w:spacing w:after="0" w:line="240" w:lineRule="auto"/>
        <w:jc w:val="center"/>
        <w:rPr>
          <w:rFonts w:ascii="Minion Pro" w:hAnsi="Minion Pro" w:cs="Calibri Light"/>
          <w:b/>
          <w:sz w:val="24"/>
          <w:szCs w:val="24"/>
          <w:lang w:val="en-GB"/>
        </w:rPr>
      </w:pPr>
      <w:r w:rsidRPr="00346047">
        <w:rPr>
          <w:rFonts w:ascii="Minion Pro" w:hAnsi="Minion Pro" w:cs="Calibri Light"/>
          <w:b/>
          <w:sz w:val="24"/>
          <w:szCs w:val="24"/>
          <w:lang w:val="en-GB"/>
        </w:rPr>
        <w:t>LETTER OF ACCEPTANCE</w:t>
      </w:r>
    </w:p>
    <w:p w14:paraId="20DCCC29" w14:textId="77777777" w:rsidR="003D3092" w:rsidRPr="008D01A7" w:rsidRDefault="003D3092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GB"/>
        </w:rPr>
      </w:pPr>
    </w:p>
    <w:p w14:paraId="51910574" w14:textId="637A60F3" w:rsidR="000B37AD" w:rsidRPr="008D01A7" w:rsidRDefault="005148B2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GB"/>
        </w:rPr>
      </w:pPr>
      <w:r w:rsidRPr="008D01A7">
        <w:rPr>
          <w:rFonts w:ascii="Minion Pro" w:hAnsi="Minion Pro" w:cs="Calibri Light"/>
          <w:sz w:val="24"/>
          <w:szCs w:val="24"/>
          <w:lang w:val="en-GB"/>
        </w:rPr>
        <w:t>To whom it may concern,</w:t>
      </w:r>
    </w:p>
    <w:p w14:paraId="218EF352" w14:textId="77777777" w:rsidR="00740E6B" w:rsidRPr="008D01A7" w:rsidRDefault="00740E6B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GB"/>
        </w:rPr>
      </w:pPr>
    </w:p>
    <w:p w14:paraId="3368E14E" w14:textId="77777777" w:rsid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This letter is to officially confirm that the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University of Sarajevo</w:t>
      </w: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 accepts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[Full name of the student/staff member]</w:t>
      </w: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, from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[Home institution, country]</w:t>
      </w: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, for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[study / teaching / training] mobility</w:t>
      </w: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 within the framework of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Erasmus+</w:t>
      </w: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 /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inter-institutional cooperation</w:t>
      </w:r>
      <w:r w:rsidRPr="00346047">
        <w:rPr>
          <w:rFonts w:ascii="Minion Pro" w:hAnsi="Minion Pro" w:cs="Calibri Light"/>
          <w:sz w:val="24"/>
          <w:szCs w:val="24"/>
          <w:lang w:val="en-US"/>
        </w:rPr>
        <w:t>.</w:t>
      </w:r>
    </w:p>
    <w:p w14:paraId="2D0F2A6A" w14:textId="77777777" w:rsidR="00346047" w:rsidRP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599838A3" w14:textId="77777777" w:rsid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The mobility will take place at the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[Faculty / Department / Unit]</w:t>
      </w: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 of the University of Sarajevo during the period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[exact dates or semester]</w:t>
      </w:r>
      <w:r w:rsidRPr="00346047">
        <w:rPr>
          <w:rFonts w:ascii="Minion Pro" w:hAnsi="Minion Pro" w:cs="Calibri Light"/>
          <w:sz w:val="24"/>
          <w:szCs w:val="24"/>
          <w:lang w:val="en-US"/>
        </w:rPr>
        <w:t>, following the official nomination by the home institution and approval by the University of Sarajevo.</w:t>
      </w:r>
    </w:p>
    <w:p w14:paraId="1CD60220" w14:textId="77777777" w:rsidR="00346047" w:rsidRP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2C6279A0" w14:textId="77777777" w:rsid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For student mobility, the study programme will be implemented in accordance with the approved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Learning Agreement</w:t>
      </w:r>
      <w:r w:rsidRPr="00346047">
        <w:rPr>
          <w:rFonts w:ascii="Minion Pro" w:hAnsi="Minion Pro" w:cs="Calibri Light"/>
          <w:sz w:val="24"/>
          <w:szCs w:val="24"/>
          <w:lang w:val="en-US"/>
        </w:rPr>
        <w:t>.</w:t>
      </w:r>
    </w:p>
    <w:p w14:paraId="0F70B0B2" w14:textId="77777777" w:rsid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3FC1B41C" w14:textId="4065761B" w:rsid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346047">
        <w:rPr>
          <w:rFonts w:ascii="Minion Pro" w:hAnsi="Minion Pro" w:cs="Calibri Light"/>
          <w:sz w:val="24"/>
          <w:szCs w:val="24"/>
          <w:lang w:val="en-US"/>
        </w:rPr>
        <w:t xml:space="preserve">For staff mobility, the teaching or training programme will be implemented in accordance with the approved </w:t>
      </w:r>
      <w:r w:rsidRPr="00346047">
        <w:rPr>
          <w:rFonts w:ascii="Minion Pro" w:hAnsi="Minion Pro" w:cs="Calibri Light"/>
          <w:b/>
          <w:bCs/>
          <w:sz w:val="24"/>
          <w:szCs w:val="24"/>
          <w:lang w:val="en-US"/>
        </w:rPr>
        <w:t>Mobility Agreement</w:t>
      </w:r>
      <w:r w:rsidRPr="00346047">
        <w:rPr>
          <w:rFonts w:ascii="Minion Pro" w:hAnsi="Minion Pro" w:cs="Calibri Light"/>
          <w:sz w:val="24"/>
          <w:szCs w:val="24"/>
          <w:lang w:val="en-US"/>
        </w:rPr>
        <w:t>.</w:t>
      </w:r>
    </w:p>
    <w:p w14:paraId="711311DF" w14:textId="77777777" w:rsidR="00346047" w:rsidRP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54040024" w14:textId="285EDEAF" w:rsidR="00346047" w:rsidRPr="00346047" w:rsidRDefault="00346047" w:rsidP="00346047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346047">
        <w:rPr>
          <w:rFonts w:ascii="Minion Pro" w:hAnsi="Minion Pro" w:cs="Calibri Light"/>
          <w:sz w:val="24"/>
          <w:szCs w:val="24"/>
          <w:lang w:val="en-US"/>
        </w:rPr>
        <w:t>This Letter of Acceptance serves as official confirmation of the approved mobility and may be used for administrative or other formal purposes.</w:t>
      </w:r>
      <w:r>
        <w:rPr>
          <w:rFonts w:ascii="Minion Pro" w:hAnsi="Minion Pro" w:cs="Calibri Light"/>
          <w:sz w:val="24"/>
          <w:szCs w:val="24"/>
          <w:lang w:val="en-US"/>
        </w:rPr>
        <w:t xml:space="preserve"> </w:t>
      </w:r>
      <w:r w:rsidRPr="00346047">
        <w:rPr>
          <w:rFonts w:ascii="Minion Pro" w:hAnsi="Minion Pro" w:cs="Calibri Light"/>
          <w:sz w:val="24"/>
          <w:szCs w:val="24"/>
          <w:lang w:val="en-US"/>
        </w:rPr>
        <w:t>Should you require any additional information, please feel free to contact us.</w:t>
      </w:r>
    </w:p>
    <w:p w14:paraId="6581B25A" w14:textId="77777777" w:rsidR="00740E6B" w:rsidRPr="00740E6B" w:rsidRDefault="00740E6B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1F1649A7" w14:textId="77777777" w:rsidR="00740E6B" w:rsidRPr="00740E6B" w:rsidRDefault="00740E6B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740E6B">
        <w:rPr>
          <w:rFonts w:ascii="Minion Pro" w:hAnsi="Minion Pro" w:cs="Calibri Light"/>
          <w:sz w:val="24"/>
          <w:szCs w:val="24"/>
          <w:lang w:val="en-US"/>
        </w:rPr>
        <w:t>Yours sincerely,</w:t>
      </w:r>
    </w:p>
    <w:p w14:paraId="74F9F68E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34749647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8D01A7">
        <w:rPr>
          <w:rFonts w:ascii="Minion Pro" w:hAnsi="Minion Pro" w:cs="Calibri Light"/>
          <w:sz w:val="24"/>
          <w:szCs w:val="24"/>
          <w:lang w:val="en-US"/>
        </w:rPr>
        <w:t xml:space="preserve">Name and surname: </w:t>
      </w:r>
      <w:r w:rsidRPr="008D01A7">
        <w:rPr>
          <w:rFonts w:ascii="Minion Pro" w:hAnsi="Minion Pro" w:cs="Calibri Light"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1A7">
        <w:rPr>
          <w:rFonts w:ascii="Minion Pro" w:hAnsi="Minion Pro" w:cs="Calibri Light"/>
          <w:sz w:val="24"/>
          <w:szCs w:val="24"/>
          <w:lang w:val="en-US"/>
        </w:rPr>
        <w:instrText xml:space="preserve"> FORMTEXT </w:instrText>
      </w:r>
      <w:r w:rsidRPr="008D01A7">
        <w:rPr>
          <w:rFonts w:ascii="Minion Pro" w:hAnsi="Minion Pro" w:cs="Calibri Light"/>
          <w:sz w:val="24"/>
          <w:szCs w:val="24"/>
          <w:lang w:val="en-US"/>
        </w:rPr>
      </w:r>
      <w:r w:rsidRPr="008D01A7">
        <w:rPr>
          <w:rFonts w:ascii="Minion Pro" w:hAnsi="Minion Pro" w:cs="Calibri Light"/>
          <w:sz w:val="24"/>
          <w:szCs w:val="24"/>
          <w:lang w:val="en-US"/>
        </w:rPr>
        <w:fldChar w:fldCharType="separate"/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fldChar w:fldCharType="end"/>
      </w:r>
    </w:p>
    <w:p w14:paraId="77B602D2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  <w:r w:rsidRPr="008D01A7">
        <w:rPr>
          <w:rFonts w:ascii="Minion Pro" w:hAnsi="Minion Pro" w:cs="Calibri Light"/>
          <w:sz w:val="24"/>
          <w:szCs w:val="24"/>
          <w:lang w:val="en-US"/>
        </w:rPr>
        <w:t xml:space="preserve">Title and role at the unit: </w:t>
      </w:r>
      <w:r w:rsidRPr="008D01A7">
        <w:rPr>
          <w:rFonts w:ascii="Minion Pro" w:hAnsi="Minion Pro" w:cs="Calibri Light"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1A7">
        <w:rPr>
          <w:rFonts w:ascii="Minion Pro" w:hAnsi="Minion Pro" w:cs="Calibri Light"/>
          <w:sz w:val="24"/>
          <w:szCs w:val="24"/>
          <w:lang w:val="en-US"/>
        </w:rPr>
        <w:instrText xml:space="preserve"> FORMTEXT </w:instrText>
      </w:r>
      <w:r w:rsidRPr="008D01A7">
        <w:rPr>
          <w:rFonts w:ascii="Minion Pro" w:hAnsi="Minion Pro" w:cs="Calibri Light"/>
          <w:sz w:val="24"/>
          <w:szCs w:val="24"/>
          <w:lang w:val="en-US"/>
        </w:rPr>
      </w:r>
      <w:r w:rsidRPr="008D01A7">
        <w:rPr>
          <w:rFonts w:ascii="Minion Pro" w:hAnsi="Minion Pro" w:cs="Calibri Light"/>
          <w:sz w:val="24"/>
          <w:szCs w:val="24"/>
          <w:lang w:val="en-US"/>
        </w:rPr>
        <w:fldChar w:fldCharType="separate"/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t> </w:t>
      </w:r>
      <w:r w:rsidRPr="008D01A7">
        <w:rPr>
          <w:rFonts w:ascii="Minion Pro" w:hAnsi="Minion Pro" w:cs="Calibri Light"/>
          <w:sz w:val="24"/>
          <w:szCs w:val="24"/>
          <w:lang w:val="en-US"/>
        </w:rPr>
        <w:fldChar w:fldCharType="end"/>
      </w:r>
    </w:p>
    <w:p w14:paraId="1C973B1C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lang w:val="en-US"/>
        </w:rPr>
      </w:pPr>
    </w:p>
    <w:p w14:paraId="70C36EB8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</w:p>
    <w:p w14:paraId="147B88F9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  <w:r w:rsidRPr="008D01A7">
        <w:rPr>
          <w:rFonts w:ascii="Minion Pro" w:hAnsi="Minion Pro" w:cs="Calibri Light"/>
          <w:bCs/>
          <w:sz w:val="24"/>
          <w:szCs w:val="24"/>
          <w:lang w:val="en-GB"/>
        </w:rPr>
        <w:t>Signature:                                                                                Stamp of the UNSA unit</w:t>
      </w:r>
    </w:p>
    <w:p w14:paraId="6242834F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</w:p>
    <w:p w14:paraId="2CB45926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bCs/>
          <w:sz w:val="24"/>
          <w:szCs w:val="24"/>
          <w:lang w:val="en-GB"/>
        </w:rPr>
      </w:pPr>
    </w:p>
    <w:p w14:paraId="1DCCCC6A" w14:textId="3F4ED1F5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</w:pPr>
      <w:r w:rsidRPr="008D01A7">
        <w:rPr>
          <w:rFonts w:ascii="Minion Pro" w:hAnsi="Minion Pro" w:cs="Calibri Light"/>
          <w:bCs/>
          <w:sz w:val="24"/>
          <w:szCs w:val="24"/>
          <w:lang w:val="en-GB"/>
        </w:rPr>
        <w:t xml:space="preserve">Done in Sarajevo, on </w:t>
      </w:r>
      <w:r w:rsidRPr="008D01A7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fldChar w:fldCharType="begin"/>
      </w:r>
      <w:r w:rsidRPr="008D01A7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instrText xml:space="preserve"> DATE \@ "dd/MM/yyyy" </w:instrText>
      </w:r>
      <w:r w:rsidRPr="008D01A7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fldChar w:fldCharType="separate"/>
      </w:r>
      <w:r w:rsidR="00D2518F" w:rsidRPr="008D01A7">
        <w:rPr>
          <w:rFonts w:ascii="Minion Pro" w:hAnsi="Minion Pro" w:cs="Calibri Light"/>
          <w:noProof/>
          <w:sz w:val="24"/>
          <w:szCs w:val="24"/>
          <w:shd w:val="clear" w:color="auto" w:fill="FFFFFF" w:themeFill="background1"/>
          <w:lang w:val="en-GB"/>
        </w:rPr>
        <w:t>19/12/2025</w:t>
      </w:r>
      <w:r w:rsidRPr="008D01A7">
        <w:rPr>
          <w:rFonts w:ascii="Minion Pro" w:hAnsi="Minion Pro" w:cs="Calibri Light"/>
          <w:sz w:val="24"/>
          <w:szCs w:val="24"/>
          <w:shd w:val="clear" w:color="auto" w:fill="FFFFFF" w:themeFill="background1"/>
          <w:lang w:val="en-GB"/>
        </w:rPr>
        <w:fldChar w:fldCharType="end"/>
      </w:r>
    </w:p>
    <w:p w14:paraId="54CACE88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b/>
          <w:color w:val="1F497D" w:themeColor="text2"/>
          <w:sz w:val="24"/>
          <w:szCs w:val="24"/>
          <w:lang w:val="en-GB"/>
        </w:rPr>
      </w:pPr>
    </w:p>
    <w:p w14:paraId="036210F3" w14:textId="77777777" w:rsidR="000B37AD" w:rsidRPr="008D01A7" w:rsidRDefault="000B37AD" w:rsidP="00740E6B">
      <w:pPr>
        <w:spacing w:after="0" w:line="240" w:lineRule="auto"/>
        <w:jc w:val="both"/>
        <w:rPr>
          <w:rFonts w:ascii="Minion Pro" w:hAnsi="Minion Pro" w:cs="Calibri Light"/>
          <w:b/>
          <w:color w:val="1F497D" w:themeColor="text2"/>
          <w:sz w:val="24"/>
          <w:szCs w:val="24"/>
          <w:lang w:val="en-GB"/>
        </w:rPr>
      </w:pPr>
    </w:p>
    <w:sectPr w:rsidR="000B37AD" w:rsidRPr="008D01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76BC" w14:textId="77777777" w:rsidR="0037781E" w:rsidRDefault="0037781E" w:rsidP="005B49A7">
      <w:pPr>
        <w:spacing w:after="0" w:line="240" w:lineRule="auto"/>
      </w:pPr>
      <w:r>
        <w:separator/>
      </w:r>
    </w:p>
  </w:endnote>
  <w:endnote w:type="continuationSeparator" w:id="0">
    <w:p w14:paraId="10DA8526" w14:textId="77777777" w:rsidR="0037781E" w:rsidRDefault="0037781E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BFB8" w14:textId="77777777" w:rsidR="0037781E" w:rsidRDefault="0037781E" w:rsidP="005B49A7">
      <w:pPr>
        <w:spacing w:after="0" w:line="240" w:lineRule="auto"/>
      </w:pPr>
      <w:r>
        <w:separator/>
      </w:r>
    </w:p>
  </w:footnote>
  <w:footnote w:type="continuationSeparator" w:id="0">
    <w:p w14:paraId="75EB457C" w14:textId="77777777" w:rsidR="0037781E" w:rsidRDefault="0037781E" w:rsidP="005B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F2C7" w14:textId="77777777" w:rsidR="009669FC" w:rsidRPr="003F0063" w:rsidRDefault="00D50390" w:rsidP="009669FC">
    <w:pPr>
      <w:pStyle w:val="Header"/>
      <w:jc w:val="center"/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</w:pPr>
    <w:r w:rsidRPr="003F0063"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  <w:t>Obavezno staviti na memorandum članice UNSA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20425"/>
    <w:rsid w:val="00062DBF"/>
    <w:rsid w:val="000A4FC8"/>
    <w:rsid w:val="000B37AD"/>
    <w:rsid w:val="000E210E"/>
    <w:rsid w:val="000E40C5"/>
    <w:rsid w:val="000F7E44"/>
    <w:rsid w:val="00105FE6"/>
    <w:rsid w:val="001200DF"/>
    <w:rsid w:val="0013728A"/>
    <w:rsid w:val="00191CCB"/>
    <w:rsid w:val="001D2834"/>
    <w:rsid w:val="001D4773"/>
    <w:rsid w:val="001F523A"/>
    <w:rsid w:val="00222122"/>
    <w:rsid w:val="002822C4"/>
    <w:rsid w:val="002D5D87"/>
    <w:rsid w:val="002D6388"/>
    <w:rsid w:val="00332E2C"/>
    <w:rsid w:val="0033705D"/>
    <w:rsid w:val="00346047"/>
    <w:rsid w:val="0035115B"/>
    <w:rsid w:val="00362282"/>
    <w:rsid w:val="0037781E"/>
    <w:rsid w:val="003850AC"/>
    <w:rsid w:val="003D3092"/>
    <w:rsid w:val="003F0063"/>
    <w:rsid w:val="003F18E1"/>
    <w:rsid w:val="003F732D"/>
    <w:rsid w:val="004012FB"/>
    <w:rsid w:val="00455E06"/>
    <w:rsid w:val="0047299A"/>
    <w:rsid w:val="00482BEC"/>
    <w:rsid w:val="004855B4"/>
    <w:rsid w:val="0048776D"/>
    <w:rsid w:val="00511A8F"/>
    <w:rsid w:val="00512DCB"/>
    <w:rsid w:val="005148B2"/>
    <w:rsid w:val="0055187E"/>
    <w:rsid w:val="00594030"/>
    <w:rsid w:val="005A2ABC"/>
    <w:rsid w:val="005B2B48"/>
    <w:rsid w:val="005B49A7"/>
    <w:rsid w:val="005D02DB"/>
    <w:rsid w:val="005D3F35"/>
    <w:rsid w:val="005F6400"/>
    <w:rsid w:val="006149E4"/>
    <w:rsid w:val="00633C92"/>
    <w:rsid w:val="0066322F"/>
    <w:rsid w:val="00673BD4"/>
    <w:rsid w:val="006F2037"/>
    <w:rsid w:val="007032BC"/>
    <w:rsid w:val="00727EC1"/>
    <w:rsid w:val="00730692"/>
    <w:rsid w:val="00732A6D"/>
    <w:rsid w:val="00740E6B"/>
    <w:rsid w:val="00742F28"/>
    <w:rsid w:val="0074494B"/>
    <w:rsid w:val="0075368E"/>
    <w:rsid w:val="00755D9B"/>
    <w:rsid w:val="00764D8A"/>
    <w:rsid w:val="007B2B6C"/>
    <w:rsid w:val="007C0BA1"/>
    <w:rsid w:val="007C597D"/>
    <w:rsid w:val="007D1247"/>
    <w:rsid w:val="007D230C"/>
    <w:rsid w:val="007D7361"/>
    <w:rsid w:val="007F7BCC"/>
    <w:rsid w:val="00843B7A"/>
    <w:rsid w:val="008D01A7"/>
    <w:rsid w:val="008E7018"/>
    <w:rsid w:val="00902603"/>
    <w:rsid w:val="00963E48"/>
    <w:rsid w:val="009669FC"/>
    <w:rsid w:val="00983A96"/>
    <w:rsid w:val="009E5F51"/>
    <w:rsid w:val="00A050C3"/>
    <w:rsid w:val="00A13B26"/>
    <w:rsid w:val="00A222DC"/>
    <w:rsid w:val="00A55F3A"/>
    <w:rsid w:val="00A77C80"/>
    <w:rsid w:val="00AA10DD"/>
    <w:rsid w:val="00AB2BA3"/>
    <w:rsid w:val="00AE20B2"/>
    <w:rsid w:val="00B05189"/>
    <w:rsid w:val="00B2420E"/>
    <w:rsid w:val="00B6523F"/>
    <w:rsid w:val="00B82B16"/>
    <w:rsid w:val="00B83C92"/>
    <w:rsid w:val="00BA098E"/>
    <w:rsid w:val="00BD42E1"/>
    <w:rsid w:val="00BF5239"/>
    <w:rsid w:val="00C15A6A"/>
    <w:rsid w:val="00C17F47"/>
    <w:rsid w:val="00C41E52"/>
    <w:rsid w:val="00C5499C"/>
    <w:rsid w:val="00CD0A51"/>
    <w:rsid w:val="00CE2390"/>
    <w:rsid w:val="00CF6404"/>
    <w:rsid w:val="00D2518F"/>
    <w:rsid w:val="00D470DC"/>
    <w:rsid w:val="00D50390"/>
    <w:rsid w:val="00DC5C80"/>
    <w:rsid w:val="00DD0914"/>
    <w:rsid w:val="00DE2D04"/>
    <w:rsid w:val="00E12BA7"/>
    <w:rsid w:val="00E37E78"/>
    <w:rsid w:val="00EA6D6B"/>
    <w:rsid w:val="00EC229C"/>
    <w:rsid w:val="00ED5B6C"/>
    <w:rsid w:val="00EF5B74"/>
    <w:rsid w:val="00EF646A"/>
    <w:rsid w:val="00F1281B"/>
    <w:rsid w:val="00F21FC5"/>
    <w:rsid w:val="00F34F9C"/>
    <w:rsid w:val="00F57BF9"/>
    <w:rsid w:val="00F66C99"/>
    <w:rsid w:val="00F7204C"/>
    <w:rsid w:val="00FD61FC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9C26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FFAB-7825-4F4C-8F50-244ABACA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1129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3</cp:revision>
  <cp:lastPrinted>2021-05-17T12:50:00Z</cp:lastPrinted>
  <dcterms:created xsi:type="dcterms:W3CDTF">2025-12-19T10:05:00Z</dcterms:created>
  <dcterms:modified xsi:type="dcterms:W3CDTF">2025-12-19T10:06:00Z</dcterms:modified>
</cp:coreProperties>
</file>