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DF25E" w14:textId="77777777" w:rsidR="00CD073A" w:rsidRPr="002F1348" w:rsidRDefault="00CD07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177F171" w14:textId="77777777" w:rsidR="00C8736C" w:rsidRPr="002F1348" w:rsidRDefault="00C8736C">
      <w:pPr>
        <w:rPr>
          <w:rFonts w:ascii="Times New Roman" w:hAnsi="Times New Roman" w:cs="Times New Roman"/>
          <w:sz w:val="24"/>
          <w:szCs w:val="24"/>
        </w:rPr>
      </w:pPr>
    </w:p>
    <w:p w14:paraId="1176481B" w14:textId="77777777" w:rsidR="00C8736C" w:rsidRPr="002F1348" w:rsidRDefault="00C8736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2"/>
        <w:gridCol w:w="761"/>
        <w:gridCol w:w="1522"/>
        <w:gridCol w:w="1521"/>
        <w:gridCol w:w="761"/>
        <w:gridCol w:w="2284"/>
      </w:tblGrid>
      <w:tr w:rsidR="00B560F2" w:rsidRPr="002F1348" w14:paraId="3CA963BF" w14:textId="77777777" w:rsidTr="009553D1">
        <w:trPr>
          <w:trHeight w:val="203"/>
        </w:trPr>
        <w:tc>
          <w:tcPr>
            <w:tcW w:w="4565" w:type="dxa"/>
            <w:gridSpan w:val="3"/>
          </w:tcPr>
          <w:p w14:paraId="01B8F54D" w14:textId="77777777" w:rsidR="00B560F2" w:rsidRPr="002F1348" w:rsidRDefault="00230D1B">
            <w:pPr>
              <w:pStyle w:val="Default"/>
            </w:pPr>
            <w:r>
              <w:rPr>
                <w:b/>
                <w:bCs/>
              </w:rPr>
              <w:t>Course</w:t>
            </w:r>
            <w:r w:rsidR="009553D1">
              <w:rPr>
                <w:b/>
                <w:bCs/>
              </w:rPr>
              <w:t xml:space="preserve"> code</w:t>
            </w:r>
            <w:r w:rsidR="00B560F2" w:rsidRPr="002F1348">
              <w:rPr>
                <w:b/>
                <w:bCs/>
              </w:rPr>
              <w:t xml:space="preserve">: FFS61 </w:t>
            </w:r>
          </w:p>
        </w:tc>
        <w:tc>
          <w:tcPr>
            <w:tcW w:w="4566" w:type="dxa"/>
            <w:gridSpan w:val="3"/>
          </w:tcPr>
          <w:p w14:paraId="2FA73502" w14:textId="77777777" w:rsidR="00B560F2" w:rsidRPr="002F1348" w:rsidRDefault="00734A30" w:rsidP="00734A30">
            <w:pPr>
              <w:pStyle w:val="Default"/>
            </w:pPr>
            <w:r>
              <w:rPr>
                <w:b/>
                <w:bCs/>
              </w:rPr>
              <w:t>Course</w:t>
            </w:r>
            <w:r w:rsidR="00B560F2" w:rsidRPr="002F1348">
              <w:rPr>
                <w:b/>
                <w:bCs/>
              </w:rPr>
              <w:t xml:space="preserve">: </w:t>
            </w:r>
            <w:r w:rsidRPr="00734A30">
              <w:rPr>
                <w:b/>
                <w:bCs/>
              </w:rPr>
              <w:t>SELECTED TOPICS IN TOXICOLOGICAL CHEMISTRY: FOOD TOXICOLOGY AND FOOD SAFETY</w:t>
            </w:r>
          </w:p>
        </w:tc>
      </w:tr>
      <w:tr w:rsidR="009553D1" w:rsidRPr="002F1348" w14:paraId="2A50444C" w14:textId="77777777" w:rsidTr="009553D1">
        <w:trPr>
          <w:trHeight w:val="204"/>
        </w:trPr>
        <w:tc>
          <w:tcPr>
            <w:tcW w:w="2282" w:type="dxa"/>
          </w:tcPr>
          <w:p w14:paraId="496474F2" w14:textId="77777777" w:rsidR="009553D1" w:rsidRPr="002F1348" w:rsidRDefault="009553D1" w:rsidP="009553D1">
            <w:pPr>
              <w:pStyle w:val="Default"/>
            </w:pPr>
            <w:r w:rsidRPr="002F1348">
              <w:rPr>
                <w:b/>
                <w:bCs/>
              </w:rPr>
              <w:t>Level: Integrated study</w:t>
            </w:r>
          </w:p>
        </w:tc>
        <w:tc>
          <w:tcPr>
            <w:tcW w:w="2283" w:type="dxa"/>
            <w:gridSpan w:val="2"/>
          </w:tcPr>
          <w:p w14:paraId="2DE74A99" w14:textId="77777777" w:rsidR="009553D1" w:rsidRPr="002F1348" w:rsidRDefault="009553D1" w:rsidP="009553D1">
            <w:pPr>
              <w:pStyle w:val="Default"/>
            </w:pPr>
            <w:r w:rsidRPr="002F1348">
              <w:rPr>
                <w:b/>
                <w:bCs/>
              </w:rPr>
              <w:t xml:space="preserve">Year: IV (Fourth) </w:t>
            </w:r>
          </w:p>
        </w:tc>
        <w:tc>
          <w:tcPr>
            <w:tcW w:w="2282" w:type="dxa"/>
            <w:gridSpan w:val="2"/>
          </w:tcPr>
          <w:p w14:paraId="1D258B87" w14:textId="77777777" w:rsidR="009553D1" w:rsidRPr="002F1348" w:rsidRDefault="009553D1" w:rsidP="009553D1">
            <w:pPr>
              <w:pStyle w:val="Default"/>
            </w:pPr>
            <w:r w:rsidRPr="002F1348">
              <w:rPr>
                <w:b/>
                <w:bCs/>
              </w:rPr>
              <w:t>Semester: VII</w:t>
            </w:r>
            <w:r>
              <w:rPr>
                <w:b/>
                <w:bCs/>
              </w:rPr>
              <w:t>I</w:t>
            </w:r>
            <w:r w:rsidRPr="002F1348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eight</w:t>
            </w:r>
            <w:r w:rsidRPr="002F1348">
              <w:rPr>
                <w:b/>
                <w:bCs/>
              </w:rPr>
              <w:t xml:space="preserve">) </w:t>
            </w:r>
          </w:p>
        </w:tc>
        <w:tc>
          <w:tcPr>
            <w:tcW w:w="2284" w:type="dxa"/>
          </w:tcPr>
          <w:p w14:paraId="44667982" w14:textId="77777777" w:rsidR="009553D1" w:rsidRPr="002F1348" w:rsidRDefault="009553D1" w:rsidP="009553D1">
            <w:pPr>
              <w:pStyle w:val="Default"/>
            </w:pPr>
            <w:r w:rsidRPr="002F1348">
              <w:rPr>
                <w:b/>
                <w:bCs/>
              </w:rPr>
              <w:t xml:space="preserve">ECTS credits: </w:t>
            </w:r>
            <w:r>
              <w:rPr>
                <w:b/>
                <w:bCs/>
              </w:rPr>
              <w:t>2</w:t>
            </w:r>
            <w:r w:rsidRPr="002F1348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two</w:t>
            </w:r>
            <w:r w:rsidRPr="002F1348">
              <w:rPr>
                <w:b/>
                <w:bCs/>
              </w:rPr>
              <w:t xml:space="preserve">) </w:t>
            </w:r>
          </w:p>
        </w:tc>
      </w:tr>
      <w:tr w:rsidR="0074253A" w:rsidRPr="002F1348" w14:paraId="472A7CB9" w14:textId="77777777" w:rsidTr="009553D1">
        <w:trPr>
          <w:trHeight w:val="379"/>
        </w:trPr>
        <w:tc>
          <w:tcPr>
            <w:tcW w:w="3043" w:type="dxa"/>
            <w:gridSpan w:val="2"/>
          </w:tcPr>
          <w:p w14:paraId="6458E9CE" w14:textId="77777777" w:rsidR="0074253A" w:rsidRPr="002F1348" w:rsidRDefault="0074253A" w:rsidP="003E2ED7">
            <w:pPr>
              <w:pStyle w:val="Default"/>
            </w:pPr>
            <w:r w:rsidRPr="002F1348">
              <w:rPr>
                <w:b/>
                <w:bCs/>
              </w:rPr>
              <w:t xml:space="preserve">Status: </w:t>
            </w:r>
            <w:r w:rsidR="003E2ED7">
              <w:rPr>
                <w:b/>
                <w:bCs/>
              </w:rPr>
              <w:t>Elective</w:t>
            </w:r>
          </w:p>
        </w:tc>
        <w:tc>
          <w:tcPr>
            <w:tcW w:w="3043" w:type="dxa"/>
            <w:gridSpan w:val="2"/>
          </w:tcPr>
          <w:p w14:paraId="420E67A4" w14:textId="77777777" w:rsidR="0074253A" w:rsidRPr="00D17A7D" w:rsidRDefault="0074253A" w:rsidP="0074253A">
            <w:pPr>
              <w:pStyle w:val="Default"/>
            </w:pPr>
            <w:r w:rsidRPr="00D17A7D">
              <w:rPr>
                <w:b/>
                <w:bCs/>
              </w:rPr>
              <w:t xml:space="preserve">Hours per week: </w:t>
            </w:r>
          </w:p>
          <w:p w14:paraId="3DAAD652" w14:textId="77777777" w:rsidR="0074253A" w:rsidRPr="00D17A7D" w:rsidRDefault="0074253A" w:rsidP="0074253A">
            <w:pPr>
              <w:pStyle w:val="Default"/>
            </w:pPr>
            <w:r w:rsidRPr="00D17A7D">
              <w:rPr>
                <w:b/>
                <w:bCs/>
              </w:rPr>
              <w:t xml:space="preserve">LECTURES (L): </w:t>
            </w:r>
            <w:r>
              <w:rPr>
                <w:b/>
                <w:bCs/>
              </w:rPr>
              <w:t>1</w:t>
            </w:r>
            <w:r w:rsidRPr="00D17A7D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one) hour</w:t>
            </w:r>
          </w:p>
          <w:p w14:paraId="5DECD62A" w14:textId="77777777" w:rsidR="0074253A" w:rsidRPr="00D17A7D" w:rsidRDefault="0074253A" w:rsidP="0074253A">
            <w:pPr>
              <w:pStyle w:val="Default"/>
            </w:pPr>
            <w:r w:rsidRPr="00D17A7D">
              <w:rPr>
                <w:b/>
                <w:bCs/>
              </w:rPr>
              <w:t xml:space="preserve">SEMINARS (S): 1 (one) hour </w:t>
            </w:r>
          </w:p>
        </w:tc>
        <w:tc>
          <w:tcPr>
            <w:tcW w:w="3045" w:type="dxa"/>
            <w:gridSpan w:val="2"/>
          </w:tcPr>
          <w:p w14:paraId="61E0E2F2" w14:textId="77777777" w:rsidR="0074253A" w:rsidRPr="00D17A7D" w:rsidRDefault="0074253A" w:rsidP="0074253A">
            <w:pPr>
              <w:pStyle w:val="Default"/>
            </w:pPr>
            <w:r w:rsidRPr="00D17A7D">
              <w:rPr>
                <w:b/>
                <w:bCs/>
              </w:rPr>
              <w:t xml:space="preserve">Total hours per semester : </w:t>
            </w:r>
            <w:r>
              <w:rPr>
                <w:b/>
                <w:bCs/>
              </w:rPr>
              <w:t>30</w:t>
            </w:r>
          </w:p>
          <w:p w14:paraId="0B6F4804" w14:textId="77777777" w:rsidR="0074253A" w:rsidRPr="00D17A7D" w:rsidRDefault="0074253A" w:rsidP="0074253A">
            <w:pPr>
              <w:pStyle w:val="Default"/>
            </w:pPr>
            <w:r w:rsidRPr="00D17A7D">
              <w:rPr>
                <w:b/>
                <w:bCs/>
              </w:rPr>
              <w:t>(L</w:t>
            </w:r>
            <w:r>
              <w:rPr>
                <w:b/>
                <w:bCs/>
              </w:rPr>
              <w:t>: 1</w:t>
            </w:r>
            <w:r w:rsidRPr="00D17A7D">
              <w:rPr>
                <w:b/>
                <w:bCs/>
              </w:rPr>
              <w:t xml:space="preserve">5; S: 15) </w:t>
            </w:r>
          </w:p>
        </w:tc>
      </w:tr>
      <w:tr w:rsidR="00B560F2" w:rsidRPr="002F1348" w14:paraId="060DE38E" w14:textId="77777777" w:rsidTr="009553D1">
        <w:trPr>
          <w:trHeight w:val="380"/>
        </w:trPr>
        <w:tc>
          <w:tcPr>
            <w:tcW w:w="4565" w:type="dxa"/>
            <w:gridSpan w:val="3"/>
          </w:tcPr>
          <w:p w14:paraId="43FF92AF" w14:textId="77777777" w:rsidR="00B560F2" w:rsidRPr="002F1348" w:rsidRDefault="0074253A">
            <w:pPr>
              <w:pStyle w:val="Default"/>
            </w:pPr>
            <w:r>
              <w:rPr>
                <w:b/>
                <w:bCs/>
              </w:rPr>
              <w:t>Academic staff</w:t>
            </w:r>
            <w:r w:rsidR="00B560F2" w:rsidRPr="002F1348">
              <w:rPr>
                <w:b/>
                <w:bCs/>
              </w:rPr>
              <w:t xml:space="preserve">: </w:t>
            </w:r>
          </w:p>
        </w:tc>
        <w:tc>
          <w:tcPr>
            <w:tcW w:w="4566" w:type="dxa"/>
            <w:gridSpan w:val="3"/>
          </w:tcPr>
          <w:p w14:paraId="3EAB165F" w14:textId="77777777" w:rsidR="008C1A22" w:rsidRPr="002F1348" w:rsidRDefault="008C1A22" w:rsidP="008C1A22">
            <w:pPr>
              <w:pStyle w:val="Default"/>
            </w:pPr>
            <w:r w:rsidRPr="002F1348">
              <w:t xml:space="preserve">Theoretical class: </w:t>
            </w:r>
          </w:p>
          <w:p w14:paraId="44860956" w14:textId="77777777" w:rsidR="008C1A22" w:rsidRPr="002F1348" w:rsidRDefault="008C1A22" w:rsidP="008C1A22">
            <w:pPr>
              <w:pStyle w:val="Default"/>
            </w:pPr>
            <w:r w:rsidRPr="002F1348">
              <w:t xml:space="preserve">Prof. dr Miroslav Šober </w:t>
            </w:r>
          </w:p>
          <w:p w14:paraId="65210560" w14:textId="77777777" w:rsidR="008C1A22" w:rsidRDefault="008C1A22" w:rsidP="008C1A22">
            <w:pPr>
              <w:pStyle w:val="Default"/>
            </w:pPr>
            <w:r>
              <w:t>Prof</w:t>
            </w:r>
            <w:r w:rsidRPr="002F1348">
              <w:t xml:space="preserve">. dr Aleksandra Marjanović </w:t>
            </w:r>
          </w:p>
          <w:p w14:paraId="3ED82B9C" w14:textId="77777777" w:rsidR="00B560F2" w:rsidRPr="002F1348" w:rsidRDefault="008C1A22" w:rsidP="008C1A22">
            <w:pPr>
              <w:pStyle w:val="Default"/>
            </w:pPr>
            <w:r>
              <w:t>Doc. dr Elma Omeragić</w:t>
            </w:r>
          </w:p>
        </w:tc>
      </w:tr>
      <w:tr w:rsidR="00B560F2" w:rsidRPr="002F1348" w14:paraId="237B8CD2" w14:textId="77777777" w:rsidTr="009553D1">
        <w:trPr>
          <w:trHeight w:val="1041"/>
        </w:trPr>
        <w:tc>
          <w:tcPr>
            <w:tcW w:w="4565" w:type="dxa"/>
            <w:gridSpan w:val="3"/>
          </w:tcPr>
          <w:p w14:paraId="5DDF76EE" w14:textId="77777777" w:rsidR="00B560F2" w:rsidRPr="002F1348" w:rsidRDefault="00B560F2" w:rsidP="00230D1B">
            <w:pPr>
              <w:pStyle w:val="Default"/>
            </w:pPr>
            <w:r w:rsidRPr="002F1348">
              <w:rPr>
                <w:b/>
                <w:bCs/>
              </w:rPr>
              <w:t xml:space="preserve">1. </w:t>
            </w:r>
            <w:r w:rsidR="00230D1B">
              <w:rPr>
                <w:b/>
                <w:bCs/>
              </w:rPr>
              <w:t>Course</w:t>
            </w:r>
            <w:r w:rsidR="00BF6A4B" w:rsidRPr="002F1348">
              <w:rPr>
                <w:b/>
                <w:bCs/>
              </w:rPr>
              <w:t xml:space="preserve"> aims</w:t>
            </w:r>
          </w:p>
        </w:tc>
        <w:tc>
          <w:tcPr>
            <w:tcW w:w="4566" w:type="dxa"/>
            <w:gridSpan w:val="3"/>
          </w:tcPr>
          <w:p w14:paraId="60E27914" w14:textId="77777777" w:rsidR="003A3E39" w:rsidRDefault="00085062" w:rsidP="00C32E0F">
            <w:pPr>
              <w:pStyle w:val="Default"/>
              <w:jc w:val="both"/>
            </w:pPr>
            <w:r>
              <w:t xml:space="preserve">Enable students to acquire teoretical knowledge related to food safety and food toxicology, learn about international and domestic regulations on food safety, </w:t>
            </w:r>
            <w:r w:rsidR="00770C57">
              <w:t xml:space="preserve"> </w:t>
            </w:r>
            <w:r w:rsidR="003A3E39">
              <w:t>c</w:t>
            </w:r>
            <w:r>
              <w:t xml:space="preserve">ompetencies of </w:t>
            </w:r>
            <w:r w:rsidR="003A3E39">
              <w:t xml:space="preserve"> Food Safety </w:t>
            </w:r>
            <w:r>
              <w:t>Agency in BiH</w:t>
            </w:r>
            <w:r w:rsidR="003A3E39">
              <w:t xml:space="preserve"> and ways of reporting and alerting the public </w:t>
            </w:r>
          </w:p>
          <w:p w14:paraId="6B4BCE54" w14:textId="77777777" w:rsidR="00B560F2" w:rsidRPr="002F1348" w:rsidRDefault="003A3E39" w:rsidP="00FD1CA5">
            <w:pPr>
              <w:pStyle w:val="Default"/>
              <w:jc w:val="both"/>
            </w:pPr>
            <w:r>
              <w:t xml:space="preserve">in case of </w:t>
            </w:r>
            <w:r w:rsidRPr="003A3E39">
              <w:t>urgent food safety events</w:t>
            </w:r>
            <w:r>
              <w:t xml:space="preserve">. Learning about posbile ways of exposure, symptoms of poisoning and methods of detection  residues and pollutants in food. </w:t>
            </w:r>
            <w:r w:rsidR="00B560F2" w:rsidRPr="002F1348">
              <w:t xml:space="preserve"> </w:t>
            </w:r>
          </w:p>
          <w:p w14:paraId="56375317" w14:textId="77777777" w:rsidR="00B560F2" w:rsidRPr="002F1348" w:rsidRDefault="00770C57" w:rsidP="00FD1CA5">
            <w:pPr>
              <w:pStyle w:val="Default"/>
              <w:jc w:val="both"/>
            </w:pPr>
            <w:r>
              <w:t>Through s</w:t>
            </w:r>
            <w:r w:rsidR="00B560F2" w:rsidRPr="002F1348">
              <w:t>emin</w:t>
            </w:r>
            <w:r>
              <w:t>a</w:t>
            </w:r>
            <w:r w:rsidR="00B560F2" w:rsidRPr="002F1348">
              <w:t>rs</w:t>
            </w:r>
            <w:r>
              <w:t xml:space="preserve"> students are encouraged for individual work or work in small groups for solving particular problems related to toxicology and safety of food, and  also to present results of their study. </w:t>
            </w:r>
            <w:r w:rsidR="00B560F2" w:rsidRPr="002F1348">
              <w:t xml:space="preserve"> </w:t>
            </w:r>
          </w:p>
        </w:tc>
      </w:tr>
      <w:tr w:rsidR="00B560F2" w:rsidRPr="002F1348" w14:paraId="142D5FBE" w14:textId="77777777" w:rsidTr="00B560F2">
        <w:trPr>
          <w:trHeight w:val="88"/>
        </w:trPr>
        <w:tc>
          <w:tcPr>
            <w:tcW w:w="9131" w:type="dxa"/>
            <w:gridSpan w:val="6"/>
          </w:tcPr>
          <w:p w14:paraId="55D62A9B" w14:textId="77777777" w:rsidR="00B560F2" w:rsidRPr="002F1348" w:rsidRDefault="00B560F2" w:rsidP="00230D1B">
            <w:pPr>
              <w:pStyle w:val="Default"/>
            </w:pPr>
            <w:r w:rsidRPr="002F1348">
              <w:rPr>
                <w:b/>
                <w:bCs/>
              </w:rPr>
              <w:t xml:space="preserve">1.1. </w:t>
            </w:r>
            <w:r w:rsidR="00230D1B">
              <w:rPr>
                <w:b/>
                <w:bCs/>
              </w:rPr>
              <w:t>Content of the course</w:t>
            </w:r>
            <w:r w:rsidRPr="002F1348">
              <w:rPr>
                <w:b/>
                <w:bCs/>
              </w:rPr>
              <w:t xml:space="preserve"> </w:t>
            </w:r>
          </w:p>
        </w:tc>
      </w:tr>
      <w:tr w:rsidR="00B560F2" w:rsidRPr="002F1348" w14:paraId="15D7B44D" w14:textId="77777777" w:rsidTr="00B560F2">
        <w:trPr>
          <w:trHeight w:val="691"/>
        </w:trPr>
        <w:tc>
          <w:tcPr>
            <w:tcW w:w="9131" w:type="dxa"/>
            <w:gridSpan w:val="6"/>
          </w:tcPr>
          <w:p w14:paraId="2BBEB0ED" w14:textId="77777777" w:rsidR="00B560F2" w:rsidRPr="002F1348" w:rsidRDefault="00B560F2">
            <w:pPr>
              <w:pStyle w:val="Default"/>
            </w:pPr>
            <w:r w:rsidRPr="002F1348">
              <w:rPr>
                <w:b/>
                <w:bCs/>
              </w:rPr>
              <w:t xml:space="preserve">a) </w:t>
            </w:r>
            <w:r w:rsidR="00635FA7" w:rsidRPr="002F1348">
              <w:rPr>
                <w:b/>
                <w:bCs/>
              </w:rPr>
              <w:t>Theoretical class</w:t>
            </w:r>
          </w:p>
          <w:p w14:paraId="4D9630B7" w14:textId="77777777" w:rsidR="00B560F2" w:rsidRPr="002F1348" w:rsidRDefault="00FD1CA5" w:rsidP="001D2C6C">
            <w:pPr>
              <w:pStyle w:val="Default"/>
              <w:jc w:val="both"/>
            </w:pPr>
            <w:r>
              <w:t xml:space="preserve">Legal frame for food safety and food quality; Contaminants in food: metal and metalloids, mycotoxins, policyclic aromatic hydrocarbons, pesticides, endocrine disrupting chemicals;  Contaminants from packaging matherials: phthalates, bisphenol A, styrene, vinyl chloride; </w:t>
            </w:r>
            <w:r w:rsidR="00C64D4E">
              <w:t>Natural estrogens and antiestrogens, and natrual toxins in food; Radionuclides</w:t>
            </w:r>
            <w:r w:rsidR="001D2C6C">
              <w:t>; Residues present in food: antimicrobic agents, compounds that can act as hormones.</w:t>
            </w:r>
            <w:r w:rsidR="00B560F2" w:rsidRPr="002F1348">
              <w:t xml:space="preserve"> </w:t>
            </w:r>
          </w:p>
        </w:tc>
      </w:tr>
      <w:tr w:rsidR="00B560F2" w:rsidRPr="002F1348" w14:paraId="0E5D65BB" w14:textId="77777777" w:rsidTr="00B560F2">
        <w:trPr>
          <w:trHeight w:val="234"/>
        </w:trPr>
        <w:tc>
          <w:tcPr>
            <w:tcW w:w="9131" w:type="dxa"/>
            <w:gridSpan w:val="6"/>
          </w:tcPr>
          <w:p w14:paraId="0F2C9CF5" w14:textId="77777777" w:rsidR="00B560F2" w:rsidRPr="002F1348" w:rsidRDefault="00B560F2">
            <w:pPr>
              <w:pStyle w:val="Default"/>
            </w:pPr>
            <w:r w:rsidRPr="002F1348">
              <w:rPr>
                <w:b/>
                <w:bCs/>
              </w:rPr>
              <w:t xml:space="preserve">b) </w:t>
            </w:r>
            <w:r w:rsidR="00635FA7" w:rsidRPr="002F1348">
              <w:rPr>
                <w:b/>
                <w:bCs/>
              </w:rPr>
              <w:t>Practical class (exercises)</w:t>
            </w:r>
          </w:p>
          <w:p w14:paraId="3D8E1236" w14:textId="77777777" w:rsidR="00B560F2" w:rsidRPr="002F1348" w:rsidRDefault="000415D5">
            <w:pPr>
              <w:pStyle w:val="Default"/>
            </w:pPr>
            <w:r>
              <w:rPr>
                <w:b/>
                <w:bCs/>
              </w:rPr>
              <w:t>Not</w:t>
            </w:r>
            <w:r w:rsidR="00635FA7">
              <w:rPr>
                <w:b/>
                <w:bCs/>
              </w:rPr>
              <w:t xml:space="preserve"> applicable</w:t>
            </w:r>
            <w:r w:rsidR="00B560F2" w:rsidRPr="002F1348">
              <w:rPr>
                <w:b/>
                <w:bCs/>
              </w:rPr>
              <w:t xml:space="preserve"> </w:t>
            </w:r>
          </w:p>
        </w:tc>
      </w:tr>
      <w:tr w:rsidR="00B560F2" w:rsidRPr="002F1348" w14:paraId="27703216" w14:textId="77777777" w:rsidTr="009553D1">
        <w:trPr>
          <w:trHeight w:val="319"/>
        </w:trPr>
        <w:tc>
          <w:tcPr>
            <w:tcW w:w="4565" w:type="dxa"/>
            <w:gridSpan w:val="3"/>
          </w:tcPr>
          <w:p w14:paraId="30146EAE" w14:textId="77777777" w:rsidR="00B560F2" w:rsidRPr="002F1348" w:rsidRDefault="00B560F2" w:rsidP="00C32B8D">
            <w:pPr>
              <w:pStyle w:val="Default"/>
            </w:pPr>
            <w:r w:rsidRPr="002F1348">
              <w:rPr>
                <w:b/>
                <w:bCs/>
              </w:rPr>
              <w:t xml:space="preserve">1.2. </w:t>
            </w:r>
            <w:r w:rsidR="00C32B8D">
              <w:rPr>
                <w:b/>
                <w:bCs/>
              </w:rPr>
              <w:t>Results</w:t>
            </w:r>
            <w:r w:rsidRPr="002F1348">
              <w:rPr>
                <w:b/>
                <w:bCs/>
              </w:rPr>
              <w:t xml:space="preserve"> </w:t>
            </w:r>
          </w:p>
        </w:tc>
        <w:tc>
          <w:tcPr>
            <w:tcW w:w="4566" w:type="dxa"/>
            <w:gridSpan w:val="3"/>
          </w:tcPr>
          <w:p w14:paraId="1AE6E873" w14:textId="77777777" w:rsidR="00B560F2" w:rsidRPr="002F1348" w:rsidRDefault="00086302" w:rsidP="00086302">
            <w:pPr>
              <w:pStyle w:val="Default"/>
              <w:jc w:val="both"/>
            </w:pPr>
            <w:r>
              <w:t xml:space="preserve">Knowledge applicable in public health system, but also students are able after graduation to actively take part in regulatory agencies (Food safety Agency), Institution for public health, or inspection. </w:t>
            </w:r>
            <w:r w:rsidR="00B560F2" w:rsidRPr="002F1348">
              <w:t xml:space="preserve"> </w:t>
            </w:r>
          </w:p>
        </w:tc>
      </w:tr>
      <w:tr w:rsidR="00C32B8D" w:rsidRPr="002F1348" w14:paraId="7523BCB2" w14:textId="77777777" w:rsidTr="00B560F2">
        <w:trPr>
          <w:trHeight w:val="88"/>
        </w:trPr>
        <w:tc>
          <w:tcPr>
            <w:tcW w:w="9131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55"/>
            </w:tblGrid>
            <w:tr w:rsidR="00C32B8D" w:rsidRPr="00723A50" w14:paraId="6B3F6173" w14:textId="77777777" w:rsidTr="00C412EB">
              <w:trPr>
                <w:trHeight w:val="88"/>
              </w:trPr>
              <w:tc>
                <w:tcPr>
                  <w:tcW w:w="5355" w:type="dxa"/>
                </w:tcPr>
                <w:p w14:paraId="163E3336" w14:textId="77777777" w:rsidR="00C32B8D" w:rsidRPr="00723A50" w:rsidRDefault="00C32B8D" w:rsidP="00C32B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3A5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2.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Organization of classes</w:t>
                  </w:r>
                  <w:r w:rsidRPr="00723A5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32B8D" w:rsidRPr="00723A50" w14:paraId="50728561" w14:textId="77777777" w:rsidTr="00C412EB">
              <w:trPr>
                <w:trHeight w:val="279"/>
              </w:trPr>
              <w:tc>
                <w:tcPr>
                  <w:tcW w:w="5355" w:type="dxa"/>
                </w:tcPr>
                <w:p w14:paraId="798A79E0" w14:textId="77777777" w:rsidR="00C32B8D" w:rsidRPr="00723A50" w:rsidRDefault="00C32B8D" w:rsidP="00C32B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473AF95" w14:textId="77777777" w:rsidR="00C32B8D" w:rsidRPr="002F1348" w:rsidRDefault="00C32B8D" w:rsidP="00C32B8D">
            <w:pPr>
              <w:pStyle w:val="Default"/>
            </w:pPr>
          </w:p>
        </w:tc>
      </w:tr>
      <w:tr w:rsidR="00C32B8D" w:rsidRPr="002F1348" w14:paraId="77B893E6" w14:textId="77777777" w:rsidTr="00B560F2">
        <w:trPr>
          <w:trHeight w:val="88"/>
        </w:trPr>
        <w:tc>
          <w:tcPr>
            <w:tcW w:w="9131" w:type="dxa"/>
            <w:gridSpan w:val="6"/>
          </w:tcPr>
          <w:p w14:paraId="770AE322" w14:textId="77777777" w:rsidR="00C32B8D" w:rsidRPr="002F1348" w:rsidRDefault="00C32B8D" w:rsidP="00C32B8D">
            <w:pPr>
              <w:pStyle w:val="Default"/>
            </w:pPr>
            <w:r>
              <w:rPr>
                <w:b/>
                <w:bCs/>
                <w:i/>
                <w:iCs/>
              </w:rPr>
              <w:t>Description of activities</w:t>
            </w:r>
            <w:r w:rsidRPr="00723A50">
              <w:rPr>
                <w:b/>
                <w:bCs/>
                <w:i/>
                <w:iCs/>
              </w:rPr>
              <w:t xml:space="preserve"> (%)</w:t>
            </w:r>
          </w:p>
        </w:tc>
      </w:tr>
      <w:tr w:rsidR="00213111" w:rsidRPr="002F1348" w14:paraId="74561E39" w14:textId="77777777" w:rsidTr="009553D1">
        <w:trPr>
          <w:trHeight w:val="320"/>
        </w:trPr>
        <w:tc>
          <w:tcPr>
            <w:tcW w:w="3043" w:type="dxa"/>
            <w:gridSpan w:val="2"/>
          </w:tcPr>
          <w:p w14:paraId="7F0EC4D4" w14:textId="77777777" w:rsidR="00213111" w:rsidRPr="002F1348" w:rsidRDefault="00213111" w:rsidP="00213111">
            <w:pPr>
              <w:pStyle w:val="Default"/>
            </w:pPr>
            <w:r w:rsidRPr="002F1348">
              <w:rPr>
                <w:b/>
                <w:bCs/>
              </w:rPr>
              <w:t xml:space="preserve">2.1. </w:t>
            </w:r>
            <w:r>
              <w:rPr>
                <w:b/>
                <w:bCs/>
              </w:rPr>
              <w:t>Way of performing classes</w:t>
            </w:r>
            <w:r w:rsidRPr="002F1348">
              <w:rPr>
                <w:b/>
                <w:bCs/>
              </w:rPr>
              <w:t xml:space="preserve"> </w:t>
            </w:r>
          </w:p>
        </w:tc>
        <w:tc>
          <w:tcPr>
            <w:tcW w:w="3043" w:type="dxa"/>
            <w:gridSpan w:val="2"/>
          </w:tcPr>
          <w:p w14:paraId="74A1F6F8" w14:textId="77777777" w:rsidR="00213111" w:rsidRPr="002F1348" w:rsidRDefault="00213111" w:rsidP="00213111">
            <w:pPr>
              <w:pStyle w:val="Default"/>
            </w:pPr>
            <w:r w:rsidRPr="002F1348">
              <w:t xml:space="preserve">1. </w:t>
            </w:r>
            <w:r>
              <w:t>lectures, all students in class</w:t>
            </w:r>
            <w:r w:rsidRPr="002F1348">
              <w:t xml:space="preserve"> </w:t>
            </w:r>
          </w:p>
          <w:p w14:paraId="048C6EF9" w14:textId="77777777" w:rsidR="00213111" w:rsidRPr="002F1348" w:rsidRDefault="00213111" w:rsidP="00213111">
            <w:pPr>
              <w:pStyle w:val="Default"/>
            </w:pPr>
            <w:r>
              <w:t>2</w:t>
            </w:r>
            <w:r w:rsidRPr="002F1348">
              <w:t xml:space="preserve">. </w:t>
            </w:r>
            <w:r>
              <w:t>Public defense of seminars, coments and disscusion in class</w:t>
            </w:r>
            <w:r w:rsidRPr="002F1348">
              <w:t xml:space="preserve"> </w:t>
            </w:r>
          </w:p>
        </w:tc>
        <w:tc>
          <w:tcPr>
            <w:tcW w:w="3045" w:type="dxa"/>
            <w:gridSpan w:val="2"/>
          </w:tcPr>
          <w:p w14:paraId="1A8A0912" w14:textId="77777777" w:rsidR="00213111" w:rsidRPr="002F1348" w:rsidRDefault="00213111" w:rsidP="00213111">
            <w:pPr>
              <w:pStyle w:val="Default"/>
            </w:pPr>
            <w:r>
              <w:t>1. 5</w:t>
            </w:r>
            <w:r w:rsidRPr="002F1348">
              <w:t xml:space="preserve">0,0 % </w:t>
            </w:r>
          </w:p>
          <w:p w14:paraId="3C8ABD5F" w14:textId="77777777" w:rsidR="00213111" w:rsidRPr="002F1348" w:rsidRDefault="00213111" w:rsidP="00213111">
            <w:pPr>
              <w:pStyle w:val="Default"/>
            </w:pPr>
            <w:r>
              <w:t>2. 5</w:t>
            </w:r>
            <w:r w:rsidRPr="002F1348">
              <w:t xml:space="preserve">0,0 % </w:t>
            </w:r>
          </w:p>
          <w:p w14:paraId="318FCA71" w14:textId="77777777" w:rsidR="00213111" w:rsidRPr="002F1348" w:rsidRDefault="00213111" w:rsidP="00213111">
            <w:pPr>
              <w:pStyle w:val="Default"/>
            </w:pPr>
          </w:p>
        </w:tc>
      </w:tr>
      <w:tr w:rsidR="00213111" w:rsidRPr="002F1348" w14:paraId="72C6A671" w14:textId="77777777" w:rsidTr="00B560F2">
        <w:trPr>
          <w:trHeight w:val="88"/>
        </w:trPr>
        <w:tc>
          <w:tcPr>
            <w:tcW w:w="9131" w:type="dxa"/>
            <w:gridSpan w:val="6"/>
          </w:tcPr>
          <w:p w14:paraId="26D2745C" w14:textId="77777777" w:rsidR="00213111" w:rsidRPr="002F1348" w:rsidRDefault="00213111" w:rsidP="00213111">
            <w:pPr>
              <w:pStyle w:val="Default"/>
            </w:pPr>
            <w:r>
              <w:t>Components</w:t>
            </w:r>
            <w:r w:rsidRPr="002F1348">
              <w:t xml:space="preserve"> (%)</w:t>
            </w:r>
            <w:r>
              <w:t xml:space="preserve"> of grades</w:t>
            </w:r>
          </w:p>
        </w:tc>
      </w:tr>
      <w:tr w:rsidR="00B560F2" w:rsidRPr="002F1348" w14:paraId="14DF91FB" w14:textId="77777777" w:rsidTr="009553D1">
        <w:trPr>
          <w:trHeight w:val="205"/>
        </w:trPr>
        <w:tc>
          <w:tcPr>
            <w:tcW w:w="3043" w:type="dxa"/>
            <w:gridSpan w:val="2"/>
          </w:tcPr>
          <w:p w14:paraId="49EC1FA8" w14:textId="77777777" w:rsidR="00B560F2" w:rsidRPr="002F1348" w:rsidRDefault="00213111">
            <w:pPr>
              <w:pStyle w:val="Default"/>
            </w:pPr>
            <w:r w:rsidRPr="002F1348">
              <w:rPr>
                <w:b/>
                <w:bCs/>
              </w:rPr>
              <w:t xml:space="preserve">2.2. </w:t>
            </w:r>
            <w:r>
              <w:rPr>
                <w:b/>
                <w:bCs/>
              </w:rPr>
              <w:t>Grade description</w:t>
            </w:r>
          </w:p>
        </w:tc>
        <w:tc>
          <w:tcPr>
            <w:tcW w:w="3043" w:type="dxa"/>
            <w:gridSpan w:val="2"/>
          </w:tcPr>
          <w:p w14:paraId="02874B5F" w14:textId="77777777" w:rsidR="00B560F2" w:rsidRPr="002F1348" w:rsidRDefault="00B560F2">
            <w:pPr>
              <w:pStyle w:val="Default"/>
              <w:rPr>
                <w:color w:val="auto"/>
              </w:rPr>
            </w:pPr>
          </w:p>
          <w:p w14:paraId="1B633F19" w14:textId="77777777" w:rsidR="00B560F2" w:rsidRPr="002F1348" w:rsidRDefault="00B560F2">
            <w:pPr>
              <w:pStyle w:val="Default"/>
            </w:pPr>
            <w:r w:rsidRPr="002F1348">
              <w:t xml:space="preserve">1. </w:t>
            </w:r>
            <w:r w:rsidR="00213111">
              <w:t>Seminars</w:t>
            </w:r>
            <w:r w:rsidRPr="002F1348">
              <w:t xml:space="preserve"> </w:t>
            </w:r>
          </w:p>
          <w:p w14:paraId="497875C7" w14:textId="77777777" w:rsidR="00B560F2" w:rsidRPr="002F1348" w:rsidRDefault="00B560F2">
            <w:pPr>
              <w:pStyle w:val="Default"/>
            </w:pPr>
            <w:r w:rsidRPr="002F1348">
              <w:t xml:space="preserve">2. </w:t>
            </w:r>
            <w:r w:rsidR="00213111">
              <w:t>Teoretical exam</w:t>
            </w:r>
          </w:p>
          <w:p w14:paraId="2D4B4004" w14:textId="77777777" w:rsidR="00B560F2" w:rsidRPr="002F1348" w:rsidRDefault="00B560F2">
            <w:pPr>
              <w:pStyle w:val="Default"/>
            </w:pPr>
          </w:p>
        </w:tc>
        <w:tc>
          <w:tcPr>
            <w:tcW w:w="3045" w:type="dxa"/>
            <w:gridSpan w:val="2"/>
          </w:tcPr>
          <w:p w14:paraId="3AE3A26F" w14:textId="77777777" w:rsidR="00B560F2" w:rsidRPr="002F1348" w:rsidRDefault="00B560F2">
            <w:pPr>
              <w:pStyle w:val="Default"/>
              <w:rPr>
                <w:color w:val="auto"/>
              </w:rPr>
            </w:pPr>
          </w:p>
          <w:p w14:paraId="49DB5304" w14:textId="77777777" w:rsidR="00B560F2" w:rsidRPr="002F1348" w:rsidRDefault="00B560F2">
            <w:pPr>
              <w:pStyle w:val="Default"/>
            </w:pPr>
            <w:r w:rsidRPr="002F1348">
              <w:t xml:space="preserve">1. 0-40 % </w:t>
            </w:r>
          </w:p>
          <w:p w14:paraId="7E0CA05C" w14:textId="77777777" w:rsidR="00B560F2" w:rsidRPr="002F1348" w:rsidRDefault="00B560F2">
            <w:pPr>
              <w:pStyle w:val="Default"/>
            </w:pPr>
            <w:r w:rsidRPr="002F1348">
              <w:t xml:space="preserve">2. 0-60 % </w:t>
            </w:r>
          </w:p>
          <w:p w14:paraId="4570D671" w14:textId="77777777" w:rsidR="00B560F2" w:rsidRPr="002F1348" w:rsidRDefault="00B560F2">
            <w:pPr>
              <w:pStyle w:val="Default"/>
            </w:pPr>
          </w:p>
        </w:tc>
      </w:tr>
      <w:tr w:rsidR="00B560F2" w:rsidRPr="002F1348" w14:paraId="18BD01B6" w14:textId="77777777" w:rsidTr="00B560F2">
        <w:trPr>
          <w:trHeight w:val="88"/>
        </w:trPr>
        <w:tc>
          <w:tcPr>
            <w:tcW w:w="9131" w:type="dxa"/>
            <w:gridSpan w:val="6"/>
          </w:tcPr>
          <w:p w14:paraId="5FF0175C" w14:textId="77777777" w:rsidR="00B560F2" w:rsidRPr="002F1348" w:rsidRDefault="005F2C3B">
            <w:pPr>
              <w:pStyle w:val="Default"/>
            </w:pPr>
            <w:r>
              <w:rPr>
                <w:b/>
                <w:bCs/>
              </w:rPr>
              <w:t>3. LITERATURE</w:t>
            </w:r>
          </w:p>
        </w:tc>
      </w:tr>
      <w:tr w:rsidR="00B560F2" w:rsidRPr="002F1348" w14:paraId="3FB38B5F" w14:textId="77777777" w:rsidTr="00B560F2">
        <w:trPr>
          <w:trHeight w:val="237"/>
        </w:trPr>
        <w:tc>
          <w:tcPr>
            <w:tcW w:w="9131" w:type="dxa"/>
            <w:gridSpan w:val="6"/>
          </w:tcPr>
          <w:p w14:paraId="25F75C11" w14:textId="77777777" w:rsidR="00B560F2" w:rsidRPr="002F1348" w:rsidRDefault="005F2C3B">
            <w:pPr>
              <w:pStyle w:val="Default"/>
            </w:pPr>
            <w:r>
              <w:rPr>
                <w:b/>
                <w:bCs/>
              </w:rPr>
              <w:t>Mandatory</w:t>
            </w:r>
            <w:r w:rsidR="00B560F2" w:rsidRPr="002F1348">
              <w:rPr>
                <w:b/>
                <w:bCs/>
              </w:rPr>
              <w:t xml:space="preserve">: </w:t>
            </w:r>
          </w:p>
          <w:p w14:paraId="1D93AD74" w14:textId="77777777" w:rsidR="00B560F2" w:rsidRPr="002F1348" w:rsidRDefault="005F2C3B" w:rsidP="0050451E">
            <w:pPr>
              <w:pStyle w:val="Default"/>
              <w:numPr>
                <w:ilvl w:val="0"/>
                <w:numId w:val="15"/>
              </w:numPr>
            </w:pPr>
            <w:r>
              <w:t xml:space="preserve">Notes from the lectures and presentation </w:t>
            </w:r>
            <w:r w:rsidR="00B560F2" w:rsidRPr="002F1348">
              <w:t>handout</w:t>
            </w:r>
            <w:r>
              <w:t>s</w:t>
            </w:r>
            <w:r w:rsidR="00B560F2" w:rsidRPr="002F1348">
              <w:t xml:space="preserve"> </w:t>
            </w:r>
          </w:p>
          <w:p w14:paraId="4571F43C" w14:textId="77777777" w:rsidR="00B560F2" w:rsidRPr="002F1348" w:rsidRDefault="00B560F2">
            <w:pPr>
              <w:pStyle w:val="Default"/>
            </w:pPr>
          </w:p>
        </w:tc>
      </w:tr>
      <w:tr w:rsidR="00B560F2" w:rsidRPr="002F1348" w14:paraId="4F832B99" w14:textId="77777777" w:rsidTr="00B560F2">
        <w:trPr>
          <w:trHeight w:val="624"/>
        </w:trPr>
        <w:tc>
          <w:tcPr>
            <w:tcW w:w="9131" w:type="dxa"/>
            <w:gridSpan w:val="6"/>
          </w:tcPr>
          <w:p w14:paraId="65F692BA" w14:textId="77777777" w:rsidR="00B560F2" w:rsidRPr="002F1348" w:rsidRDefault="005F2C3B">
            <w:pPr>
              <w:pStyle w:val="Default"/>
            </w:pPr>
            <w:r>
              <w:rPr>
                <w:b/>
                <w:bCs/>
              </w:rPr>
              <w:t>Additional</w:t>
            </w:r>
            <w:r w:rsidR="00B560F2" w:rsidRPr="002F1348">
              <w:rPr>
                <w:b/>
                <w:bCs/>
              </w:rPr>
              <w:t xml:space="preserve">: </w:t>
            </w:r>
          </w:p>
          <w:p w14:paraId="3F67D3E5" w14:textId="77777777" w:rsidR="00B560F2" w:rsidRPr="002F1348" w:rsidRDefault="00B560F2" w:rsidP="0050451E">
            <w:pPr>
              <w:pStyle w:val="Default"/>
              <w:numPr>
                <w:ilvl w:val="0"/>
                <w:numId w:val="16"/>
              </w:numPr>
            </w:pPr>
            <w:r w:rsidRPr="002F1348">
              <w:t xml:space="preserve">Shibamoto, T. and Bjeldanes, L. Introduction to Food Toxicology, second edition. Academic Press, 2009 </w:t>
            </w:r>
          </w:p>
          <w:p w14:paraId="0D38C85E" w14:textId="77777777" w:rsidR="00B560F2" w:rsidRPr="002F1348" w:rsidRDefault="00B560F2">
            <w:pPr>
              <w:pStyle w:val="Default"/>
            </w:pPr>
          </w:p>
          <w:p w14:paraId="566B7F43" w14:textId="77777777" w:rsidR="00B560F2" w:rsidRPr="002F1348" w:rsidRDefault="005F2C3B">
            <w:pPr>
              <w:pStyle w:val="Default"/>
            </w:pPr>
            <w:r>
              <w:rPr>
                <w:b/>
                <w:bCs/>
              </w:rPr>
              <w:t>Web pages</w:t>
            </w:r>
          </w:p>
          <w:p w14:paraId="74FE0142" w14:textId="77777777" w:rsidR="00B560F2" w:rsidRPr="002F1348" w:rsidRDefault="005F2C3B" w:rsidP="00213111">
            <w:pPr>
              <w:pStyle w:val="Default"/>
              <w:numPr>
                <w:ilvl w:val="0"/>
                <w:numId w:val="16"/>
              </w:numPr>
            </w:pPr>
            <w:r>
              <w:t>Food safety agency in BIH</w:t>
            </w:r>
            <w:r w:rsidR="00B560F2" w:rsidRPr="002F1348">
              <w:t xml:space="preserve">, http://www.fsa.gov.ba/ </w:t>
            </w:r>
          </w:p>
        </w:tc>
      </w:tr>
    </w:tbl>
    <w:p w14:paraId="762C78B3" w14:textId="77777777" w:rsidR="00C8736C" w:rsidRPr="002F1348" w:rsidRDefault="00C8736C">
      <w:pPr>
        <w:rPr>
          <w:rFonts w:ascii="Times New Roman" w:hAnsi="Times New Roman" w:cs="Times New Roman"/>
          <w:sz w:val="24"/>
          <w:szCs w:val="24"/>
        </w:rPr>
      </w:pPr>
    </w:p>
    <w:sectPr w:rsidR="00C8736C" w:rsidRPr="002F1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D93"/>
    <w:multiLevelType w:val="hybridMultilevel"/>
    <w:tmpl w:val="D0443F5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A5D97"/>
    <w:multiLevelType w:val="hybridMultilevel"/>
    <w:tmpl w:val="8028DDF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8267D"/>
    <w:multiLevelType w:val="hybridMultilevel"/>
    <w:tmpl w:val="80A247E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807B9"/>
    <w:multiLevelType w:val="hybridMultilevel"/>
    <w:tmpl w:val="E528B8F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45717"/>
    <w:multiLevelType w:val="hybridMultilevel"/>
    <w:tmpl w:val="3C76C448"/>
    <w:lvl w:ilvl="0" w:tplc="E47C280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97295"/>
    <w:multiLevelType w:val="hybridMultilevel"/>
    <w:tmpl w:val="FDB6FAC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8286D"/>
    <w:multiLevelType w:val="hybridMultilevel"/>
    <w:tmpl w:val="766EE67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25273"/>
    <w:multiLevelType w:val="hybridMultilevel"/>
    <w:tmpl w:val="964A1E8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23D25"/>
    <w:multiLevelType w:val="hybridMultilevel"/>
    <w:tmpl w:val="3E8283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22B85"/>
    <w:multiLevelType w:val="hybridMultilevel"/>
    <w:tmpl w:val="9316267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34E49"/>
    <w:multiLevelType w:val="hybridMultilevel"/>
    <w:tmpl w:val="31A854A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5518A"/>
    <w:multiLevelType w:val="hybridMultilevel"/>
    <w:tmpl w:val="ACC4636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2121E"/>
    <w:multiLevelType w:val="hybridMultilevel"/>
    <w:tmpl w:val="693A762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2216"/>
    <w:multiLevelType w:val="hybridMultilevel"/>
    <w:tmpl w:val="A4D06A9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008D1"/>
    <w:multiLevelType w:val="hybridMultilevel"/>
    <w:tmpl w:val="5EFC57E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A1038"/>
    <w:multiLevelType w:val="hybridMultilevel"/>
    <w:tmpl w:val="C804CA9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12647"/>
    <w:multiLevelType w:val="hybridMultilevel"/>
    <w:tmpl w:val="4ABC782C"/>
    <w:lvl w:ilvl="0" w:tplc="461858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240F2"/>
    <w:multiLevelType w:val="hybridMultilevel"/>
    <w:tmpl w:val="F02C6FF6"/>
    <w:lvl w:ilvl="0" w:tplc="461858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2612E"/>
    <w:multiLevelType w:val="hybridMultilevel"/>
    <w:tmpl w:val="ED36EBD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E1CFF"/>
    <w:multiLevelType w:val="hybridMultilevel"/>
    <w:tmpl w:val="252C941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3"/>
  </w:num>
  <w:num w:numId="5">
    <w:abstractNumId w:val="17"/>
  </w:num>
  <w:num w:numId="6">
    <w:abstractNumId w:val="8"/>
  </w:num>
  <w:num w:numId="7">
    <w:abstractNumId w:val="0"/>
  </w:num>
  <w:num w:numId="8">
    <w:abstractNumId w:val="9"/>
  </w:num>
  <w:num w:numId="9">
    <w:abstractNumId w:val="16"/>
  </w:num>
  <w:num w:numId="10">
    <w:abstractNumId w:val="3"/>
  </w:num>
  <w:num w:numId="11">
    <w:abstractNumId w:val="12"/>
  </w:num>
  <w:num w:numId="12">
    <w:abstractNumId w:val="6"/>
  </w:num>
  <w:num w:numId="13">
    <w:abstractNumId w:val="7"/>
  </w:num>
  <w:num w:numId="14">
    <w:abstractNumId w:val="5"/>
  </w:num>
  <w:num w:numId="15">
    <w:abstractNumId w:val="1"/>
  </w:num>
  <w:num w:numId="16">
    <w:abstractNumId w:val="14"/>
  </w:num>
  <w:num w:numId="17">
    <w:abstractNumId w:val="19"/>
  </w:num>
  <w:num w:numId="18">
    <w:abstractNumId w:val="11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6C"/>
    <w:rsid w:val="00015A31"/>
    <w:rsid w:val="000415D5"/>
    <w:rsid w:val="00085062"/>
    <w:rsid w:val="00086302"/>
    <w:rsid w:val="000A632C"/>
    <w:rsid w:val="000B4D71"/>
    <w:rsid w:val="000D6A50"/>
    <w:rsid w:val="00161E4A"/>
    <w:rsid w:val="001D2C6C"/>
    <w:rsid w:val="001D6BDC"/>
    <w:rsid w:val="001E210B"/>
    <w:rsid w:val="00213111"/>
    <w:rsid w:val="00230D1B"/>
    <w:rsid w:val="002F0155"/>
    <w:rsid w:val="002F1348"/>
    <w:rsid w:val="003A3E39"/>
    <w:rsid w:val="003E2ED7"/>
    <w:rsid w:val="004327EE"/>
    <w:rsid w:val="0049795D"/>
    <w:rsid w:val="004A701C"/>
    <w:rsid w:val="004B5146"/>
    <w:rsid w:val="004E29B0"/>
    <w:rsid w:val="0050451E"/>
    <w:rsid w:val="005A0B63"/>
    <w:rsid w:val="005F2C3B"/>
    <w:rsid w:val="006005B1"/>
    <w:rsid w:val="00607D5F"/>
    <w:rsid w:val="006240A9"/>
    <w:rsid w:val="0062727B"/>
    <w:rsid w:val="00635FA7"/>
    <w:rsid w:val="006871F3"/>
    <w:rsid w:val="006B67B7"/>
    <w:rsid w:val="00721C8A"/>
    <w:rsid w:val="00723A50"/>
    <w:rsid w:val="00734A30"/>
    <w:rsid w:val="0074253A"/>
    <w:rsid w:val="00751A09"/>
    <w:rsid w:val="00766C07"/>
    <w:rsid w:val="00770C57"/>
    <w:rsid w:val="008062DC"/>
    <w:rsid w:val="00826B4A"/>
    <w:rsid w:val="00833FE8"/>
    <w:rsid w:val="008C1A22"/>
    <w:rsid w:val="008C355D"/>
    <w:rsid w:val="008E0711"/>
    <w:rsid w:val="00941BCF"/>
    <w:rsid w:val="009553D1"/>
    <w:rsid w:val="009B62AA"/>
    <w:rsid w:val="00A67616"/>
    <w:rsid w:val="00A73581"/>
    <w:rsid w:val="00A83000"/>
    <w:rsid w:val="00AB2D49"/>
    <w:rsid w:val="00AF4CF5"/>
    <w:rsid w:val="00B213F6"/>
    <w:rsid w:val="00B2790B"/>
    <w:rsid w:val="00B560F2"/>
    <w:rsid w:val="00BF6A4B"/>
    <w:rsid w:val="00C32B8D"/>
    <w:rsid w:val="00C32E0F"/>
    <w:rsid w:val="00C412EB"/>
    <w:rsid w:val="00C64D4E"/>
    <w:rsid w:val="00C8736C"/>
    <w:rsid w:val="00CC3ED5"/>
    <w:rsid w:val="00CD073A"/>
    <w:rsid w:val="00D17A7D"/>
    <w:rsid w:val="00D8528B"/>
    <w:rsid w:val="00E5083B"/>
    <w:rsid w:val="00F02CE1"/>
    <w:rsid w:val="00F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FA125"/>
  <w15:docId w15:val="{018AACEB-F099-48CD-803C-2358C617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7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79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FFSA</dc:creator>
  <cp:keywords/>
  <dc:description/>
  <cp:lastModifiedBy>User</cp:lastModifiedBy>
  <cp:revision>2</cp:revision>
  <dcterms:created xsi:type="dcterms:W3CDTF">2020-04-04T05:49:00Z</dcterms:created>
  <dcterms:modified xsi:type="dcterms:W3CDTF">2020-04-04T05:49:00Z</dcterms:modified>
</cp:coreProperties>
</file>