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179"/>
        <w:gridCol w:w="720"/>
        <w:gridCol w:w="6"/>
        <w:gridCol w:w="1453"/>
        <w:gridCol w:w="1704"/>
        <w:gridCol w:w="475"/>
        <w:gridCol w:w="2502"/>
        <w:gridCol w:w="283"/>
      </w:tblGrid>
      <w:tr w:rsidR="00D64DA7" w14:paraId="6281DFF5" w14:textId="77777777" w:rsidTr="001B428C">
        <w:trPr>
          <w:gridAfter w:val="1"/>
          <w:wAfter w:w="283" w:type="dxa"/>
          <w:trHeight w:val="88"/>
        </w:trPr>
        <w:tc>
          <w:tcPr>
            <w:tcW w:w="4358" w:type="dxa"/>
            <w:gridSpan w:val="4"/>
          </w:tcPr>
          <w:p w14:paraId="26B219F6" w14:textId="77777777" w:rsidR="00D64DA7" w:rsidRDefault="00E032F9">
            <w:pPr>
              <w:pStyle w:val="Default"/>
              <w:rPr>
                <w:sz w:val="20"/>
                <w:szCs w:val="20"/>
              </w:rPr>
            </w:pPr>
            <w:bookmarkStart w:id="0" w:name="_GoBack"/>
            <w:bookmarkEnd w:id="0"/>
            <w:r>
              <w:rPr>
                <w:b/>
                <w:bCs/>
                <w:sz w:val="20"/>
                <w:szCs w:val="20"/>
              </w:rPr>
              <w:t>Course</w:t>
            </w:r>
            <w:r w:rsidR="00D64DA7">
              <w:rPr>
                <w:b/>
                <w:bCs/>
                <w:sz w:val="20"/>
                <w:szCs w:val="20"/>
              </w:rPr>
              <w:t xml:space="preserve"> code: FFS14 </w:t>
            </w:r>
          </w:p>
        </w:tc>
        <w:tc>
          <w:tcPr>
            <w:tcW w:w="4681" w:type="dxa"/>
            <w:gridSpan w:val="3"/>
          </w:tcPr>
          <w:p w14:paraId="199ACB9C" w14:textId="77777777" w:rsidR="00D64DA7" w:rsidRDefault="00E032F9">
            <w:pPr>
              <w:pStyle w:val="Default"/>
              <w:rPr>
                <w:sz w:val="20"/>
                <w:szCs w:val="20"/>
              </w:rPr>
            </w:pPr>
            <w:r>
              <w:rPr>
                <w:b/>
                <w:bCs/>
                <w:sz w:val="20"/>
                <w:szCs w:val="20"/>
              </w:rPr>
              <w:t>Name of course</w:t>
            </w:r>
            <w:r w:rsidR="00D64DA7">
              <w:rPr>
                <w:b/>
                <w:bCs/>
                <w:sz w:val="20"/>
                <w:szCs w:val="20"/>
              </w:rPr>
              <w:t xml:space="preserve">: Organic Chemistry I </w:t>
            </w:r>
          </w:p>
        </w:tc>
      </w:tr>
      <w:tr w:rsidR="00D64DA7" w14:paraId="6CC1E80E" w14:textId="77777777" w:rsidTr="001B428C">
        <w:trPr>
          <w:gridAfter w:val="1"/>
          <w:wAfter w:w="283" w:type="dxa"/>
          <w:trHeight w:val="319"/>
        </w:trPr>
        <w:tc>
          <w:tcPr>
            <w:tcW w:w="2179" w:type="dxa"/>
          </w:tcPr>
          <w:p w14:paraId="2B79B45D" w14:textId="77777777" w:rsidR="00D64DA7" w:rsidRDefault="00D64DA7">
            <w:pPr>
              <w:pStyle w:val="Default"/>
              <w:rPr>
                <w:sz w:val="20"/>
                <w:szCs w:val="20"/>
              </w:rPr>
            </w:pPr>
            <w:r>
              <w:rPr>
                <w:b/>
                <w:bCs/>
                <w:sz w:val="20"/>
                <w:szCs w:val="20"/>
              </w:rPr>
              <w:t>Level: Integrated studies</w:t>
            </w:r>
          </w:p>
        </w:tc>
        <w:tc>
          <w:tcPr>
            <w:tcW w:w="2179" w:type="dxa"/>
            <w:gridSpan w:val="3"/>
          </w:tcPr>
          <w:p w14:paraId="77091F03" w14:textId="77777777" w:rsidR="00D64DA7" w:rsidRDefault="00D64DA7">
            <w:pPr>
              <w:pStyle w:val="Default"/>
              <w:rPr>
                <w:sz w:val="20"/>
                <w:szCs w:val="20"/>
              </w:rPr>
            </w:pPr>
            <w:r>
              <w:rPr>
                <w:b/>
                <w:bCs/>
                <w:sz w:val="20"/>
                <w:szCs w:val="20"/>
              </w:rPr>
              <w:t xml:space="preserve">Year: II (SECOND) </w:t>
            </w:r>
          </w:p>
        </w:tc>
        <w:tc>
          <w:tcPr>
            <w:tcW w:w="2179" w:type="dxa"/>
            <w:gridSpan w:val="2"/>
          </w:tcPr>
          <w:p w14:paraId="33F79E04" w14:textId="77777777" w:rsidR="00D64DA7" w:rsidRDefault="00D64DA7">
            <w:pPr>
              <w:pStyle w:val="Default"/>
              <w:rPr>
                <w:sz w:val="20"/>
                <w:szCs w:val="20"/>
              </w:rPr>
            </w:pPr>
            <w:r>
              <w:rPr>
                <w:b/>
                <w:bCs/>
                <w:sz w:val="20"/>
                <w:szCs w:val="20"/>
              </w:rPr>
              <w:t xml:space="preserve">Semester: III (THIRD) </w:t>
            </w:r>
          </w:p>
        </w:tc>
        <w:tc>
          <w:tcPr>
            <w:tcW w:w="2502" w:type="dxa"/>
          </w:tcPr>
          <w:p w14:paraId="3D75D6E5" w14:textId="77777777" w:rsidR="00D64DA7" w:rsidRDefault="00D64DA7">
            <w:pPr>
              <w:pStyle w:val="Default"/>
              <w:rPr>
                <w:sz w:val="20"/>
                <w:szCs w:val="20"/>
              </w:rPr>
            </w:pPr>
            <w:r>
              <w:rPr>
                <w:b/>
                <w:bCs/>
                <w:sz w:val="20"/>
                <w:szCs w:val="20"/>
              </w:rPr>
              <w:t xml:space="preserve">ECTS credits: 7 (SEVEN) </w:t>
            </w:r>
          </w:p>
        </w:tc>
      </w:tr>
      <w:tr w:rsidR="00D64DA7" w14:paraId="0FD45F8A" w14:textId="77777777" w:rsidTr="008C547A">
        <w:trPr>
          <w:gridAfter w:val="1"/>
          <w:wAfter w:w="283" w:type="dxa"/>
          <w:trHeight w:val="379"/>
        </w:trPr>
        <w:tc>
          <w:tcPr>
            <w:tcW w:w="2905" w:type="dxa"/>
            <w:gridSpan w:val="3"/>
          </w:tcPr>
          <w:p w14:paraId="65F04B42" w14:textId="77777777" w:rsidR="00D64DA7" w:rsidRDefault="00D64DA7">
            <w:pPr>
              <w:pStyle w:val="Default"/>
              <w:rPr>
                <w:sz w:val="20"/>
                <w:szCs w:val="20"/>
              </w:rPr>
            </w:pPr>
            <w:r>
              <w:rPr>
                <w:b/>
                <w:bCs/>
                <w:sz w:val="20"/>
                <w:szCs w:val="20"/>
              </w:rPr>
              <w:t xml:space="preserve">Status: MANDATORY </w:t>
            </w:r>
          </w:p>
        </w:tc>
        <w:tc>
          <w:tcPr>
            <w:tcW w:w="3157" w:type="dxa"/>
            <w:gridSpan w:val="2"/>
          </w:tcPr>
          <w:p w14:paraId="4E840BA7" w14:textId="77777777" w:rsidR="00D64DA7" w:rsidRDefault="00E032F9">
            <w:pPr>
              <w:pStyle w:val="Default"/>
              <w:rPr>
                <w:sz w:val="20"/>
                <w:szCs w:val="20"/>
              </w:rPr>
            </w:pPr>
            <w:r>
              <w:rPr>
                <w:b/>
                <w:bCs/>
                <w:sz w:val="20"/>
                <w:szCs w:val="20"/>
              </w:rPr>
              <w:t>Number of hours weekly</w:t>
            </w:r>
            <w:r w:rsidR="00D64DA7">
              <w:rPr>
                <w:b/>
                <w:bCs/>
                <w:sz w:val="20"/>
                <w:szCs w:val="20"/>
              </w:rPr>
              <w:t xml:space="preserve">: </w:t>
            </w:r>
          </w:p>
          <w:p w14:paraId="3ABFD5FE" w14:textId="77777777" w:rsidR="00D64DA7" w:rsidRDefault="00E032F9">
            <w:pPr>
              <w:pStyle w:val="Default"/>
              <w:rPr>
                <w:sz w:val="20"/>
                <w:szCs w:val="20"/>
              </w:rPr>
            </w:pPr>
            <w:r>
              <w:rPr>
                <w:b/>
                <w:bCs/>
                <w:sz w:val="20"/>
                <w:szCs w:val="20"/>
              </w:rPr>
              <w:t>LECTURES (L): 3 (three) hours</w:t>
            </w:r>
          </w:p>
          <w:p w14:paraId="6C814052" w14:textId="77777777" w:rsidR="00D64DA7" w:rsidRDefault="00E032F9">
            <w:pPr>
              <w:pStyle w:val="Default"/>
              <w:rPr>
                <w:sz w:val="20"/>
                <w:szCs w:val="20"/>
              </w:rPr>
            </w:pPr>
            <w:r>
              <w:rPr>
                <w:b/>
                <w:bCs/>
                <w:sz w:val="20"/>
                <w:szCs w:val="20"/>
              </w:rPr>
              <w:t>SEMINARS (S</w:t>
            </w:r>
            <w:r w:rsidR="00D64DA7">
              <w:rPr>
                <w:b/>
                <w:bCs/>
                <w:sz w:val="20"/>
                <w:szCs w:val="20"/>
              </w:rPr>
              <w:t>): 4 (</w:t>
            </w:r>
            <w:r>
              <w:rPr>
                <w:b/>
                <w:bCs/>
                <w:sz w:val="20"/>
                <w:szCs w:val="20"/>
              </w:rPr>
              <w:t>four) hours</w:t>
            </w:r>
            <w:r w:rsidR="00D64DA7">
              <w:rPr>
                <w:b/>
                <w:bCs/>
                <w:sz w:val="20"/>
                <w:szCs w:val="20"/>
              </w:rPr>
              <w:t xml:space="preserve"> </w:t>
            </w:r>
          </w:p>
        </w:tc>
        <w:tc>
          <w:tcPr>
            <w:tcW w:w="2977" w:type="dxa"/>
            <w:gridSpan w:val="2"/>
          </w:tcPr>
          <w:p w14:paraId="358D7BD5" w14:textId="77777777" w:rsidR="00D64DA7" w:rsidRDefault="00E032F9">
            <w:pPr>
              <w:pStyle w:val="Default"/>
              <w:rPr>
                <w:sz w:val="20"/>
                <w:szCs w:val="20"/>
              </w:rPr>
            </w:pPr>
            <w:r>
              <w:rPr>
                <w:b/>
                <w:bCs/>
                <w:sz w:val="20"/>
                <w:szCs w:val="20"/>
              </w:rPr>
              <w:t>Total number of hours</w:t>
            </w:r>
            <w:r w:rsidR="000335D1">
              <w:rPr>
                <w:b/>
                <w:bCs/>
                <w:sz w:val="20"/>
                <w:szCs w:val="20"/>
              </w:rPr>
              <w:t>: 105 (L: 45; S</w:t>
            </w:r>
            <w:r w:rsidR="00D64DA7">
              <w:rPr>
                <w:b/>
                <w:bCs/>
                <w:sz w:val="20"/>
                <w:szCs w:val="20"/>
              </w:rPr>
              <w:t xml:space="preserve">: 60;) </w:t>
            </w:r>
          </w:p>
        </w:tc>
      </w:tr>
      <w:tr w:rsidR="00D64DA7" w:rsidRPr="001B428C" w14:paraId="24BB96F5" w14:textId="77777777" w:rsidTr="001B428C">
        <w:trPr>
          <w:gridAfter w:val="1"/>
          <w:wAfter w:w="283" w:type="dxa"/>
          <w:trHeight w:val="524"/>
        </w:trPr>
        <w:tc>
          <w:tcPr>
            <w:tcW w:w="4358" w:type="dxa"/>
            <w:gridSpan w:val="4"/>
          </w:tcPr>
          <w:p w14:paraId="6161FDB5" w14:textId="77777777" w:rsidR="00D64DA7" w:rsidRDefault="00D64DA7">
            <w:pPr>
              <w:pStyle w:val="Default"/>
              <w:rPr>
                <w:sz w:val="20"/>
                <w:szCs w:val="20"/>
              </w:rPr>
            </w:pPr>
            <w:r>
              <w:rPr>
                <w:b/>
                <w:bCs/>
                <w:sz w:val="20"/>
                <w:szCs w:val="20"/>
              </w:rPr>
              <w:t xml:space="preserve">Teaching staff: </w:t>
            </w:r>
          </w:p>
        </w:tc>
        <w:tc>
          <w:tcPr>
            <w:tcW w:w="4681" w:type="dxa"/>
            <w:gridSpan w:val="3"/>
          </w:tcPr>
          <w:p w14:paraId="6ED5801F" w14:textId="77777777" w:rsidR="00231501" w:rsidRPr="007B39FD" w:rsidRDefault="00231501" w:rsidP="00231501">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w:t>
            </w:r>
            <w:r w:rsidRPr="007B39FD">
              <w:rPr>
                <w:rFonts w:ascii="Times New Roman" w:hAnsi="Times New Roman" w:cs="Times New Roman"/>
                <w:color w:val="000000"/>
                <w:sz w:val="20"/>
                <w:szCs w:val="20"/>
                <w:lang w:val="en-US"/>
              </w:rPr>
              <w:t xml:space="preserve">r. </w:t>
            </w:r>
            <w:r>
              <w:rPr>
                <w:rFonts w:ascii="Times New Roman" w:hAnsi="Times New Roman" w:cs="Times New Roman"/>
                <w:color w:val="000000"/>
                <w:sz w:val="20"/>
                <w:szCs w:val="20"/>
                <w:lang w:val="en-US"/>
              </w:rPr>
              <w:t xml:space="preserve">sci </w:t>
            </w:r>
            <w:proofErr w:type="spellStart"/>
            <w:r w:rsidRPr="007B39FD">
              <w:rPr>
                <w:rFonts w:ascii="Times New Roman" w:hAnsi="Times New Roman" w:cs="Times New Roman"/>
                <w:color w:val="000000"/>
                <w:sz w:val="20"/>
                <w:szCs w:val="20"/>
                <w:lang w:val="en-US"/>
              </w:rPr>
              <w:t>Hurija</w:t>
            </w:r>
            <w:proofErr w:type="spellEnd"/>
            <w:r w:rsidRPr="007B39FD">
              <w:rPr>
                <w:rFonts w:ascii="Times New Roman" w:hAnsi="Times New Roman" w:cs="Times New Roman"/>
                <w:color w:val="000000"/>
                <w:sz w:val="20"/>
                <w:szCs w:val="20"/>
                <w:lang w:val="en-US"/>
              </w:rPr>
              <w:t xml:space="preserve"> </w:t>
            </w:r>
            <w:proofErr w:type="spellStart"/>
            <w:r w:rsidRPr="007B39FD">
              <w:rPr>
                <w:rFonts w:ascii="Times New Roman" w:hAnsi="Times New Roman" w:cs="Times New Roman"/>
                <w:color w:val="000000"/>
                <w:sz w:val="20"/>
                <w:szCs w:val="20"/>
                <w:lang w:val="en-US"/>
              </w:rPr>
              <w:t>D</w:t>
            </w:r>
            <w:r>
              <w:rPr>
                <w:rFonts w:ascii="Times New Roman" w:hAnsi="Times New Roman" w:cs="Times New Roman"/>
                <w:color w:val="000000"/>
                <w:sz w:val="20"/>
                <w:szCs w:val="20"/>
                <w:lang w:val="en-US"/>
              </w:rPr>
              <w:t>ž</w:t>
            </w:r>
            <w:r w:rsidRPr="007B39FD">
              <w:rPr>
                <w:rFonts w:ascii="Times New Roman" w:hAnsi="Times New Roman" w:cs="Times New Roman"/>
                <w:color w:val="000000"/>
                <w:sz w:val="20"/>
                <w:szCs w:val="20"/>
                <w:lang w:val="en-US"/>
              </w:rPr>
              <w:t>ud</w:t>
            </w:r>
            <w:r>
              <w:rPr>
                <w:rFonts w:ascii="Times New Roman" w:hAnsi="Times New Roman" w:cs="Times New Roman"/>
                <w:color w:val="000000"/>
                <w:sz w:val="20"/>
                <w:szCs w:val="20"/>
                <w:lang w:val="en-US"/>
              </w:rPr>
              <w:t>ž</w:t>
            </w:r>
            <w:r w:rsidRPr="007B39FD">
              <w:rPr>
                <w:rFonts w:ascii="Times New Roman" w:hAnsi="Times New Roman" w:cs="Times New Roman"/>
                <w:color w:val="000000"/>
                <w:sz w:val="20"/>
                <w:szCs w:val="20"/>
                <w:lang w:val="en-US"/>
              </w:rPr>
              <w:t>ević</w:t>
            </w:r>
            <w:proofErr w:type="spellEnd"/>
            <w:r w:rsidRPr="007B39FD">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Č</w:t>
            </w:r>
            <w:r w:rsidRPr="007B39FD">
              <w:rPr>
                <w:rFonts w:ascii="Times New Roman" w:hAnsi="Times New Roman" w:cs="Times New Roman"/>
                <w:color w:val="000000"/>
                <w:sz w:val="20"/>
                <w:szCs w:val="20"/>
                <w:lang w:val="en-US"/>
              </w:rPr>
              <w:t>an</w:t>
            </w:r>
            <w:r>
              <w:rPr>
                <w:rFonts w:ascii="Times New Roman" w:hAnsi="Times New Roman" w:cs="Times New Roman"/>
                <w:color w:val="000000"/>
                <w:sz w:val="20"/>
                <w:szCs w:val="20"/>
                <w:lang w:val="en-US"/>
              </w:rPr>
              <w:t>č</w:t>
            </w:r>
            <w:r w:rsidRPr="007B39FD">
              <w:rPr>
                <w:rFonts w:ascii="Times New Roman" w:hAnsi="Times New Roman" w:cs="Times New Roman"/>
                <w:color w:val="000000"/>
                <w:sz w:val="20"/>
                <w:szCs w:val="20"/>
                <w:lang w:val="en-US"/>
              </w:rPr>
              <w:t>ar</w:t>
            </w:r>
            <w:proofErr w:type="spellEnd"/>
            <w:r>
              <w:rPr>
                <w:rFonts w:ascii="Times New Roman" w:hAnsi="Times New Roman" w:cs="Times New Roman"/>
                <w:color w:val="000000"/>
                <w:sz w:val="20"/>
                <w:szCs w:val="20"/>
                <w:lang w:val="en-US"/>
              </w:rPr>
              <w:t>, associate. prof.</w:t>
            </w:r>
          </w:p>
          <w:p w14:paraId="0FA11B34" w14:textId="77777777" w:rsidR="00231501" w:rsidRPr="007B39FD" w:rsidRDefault="00231501" w:rsidP="00231501">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Dr</w:t>
            </w:r>
            <w:r w:rsidRPr="007B39FD">
              <w:rPr>
                <w:rFonts w:ascii="Times New Roman" w:hAnsi="Times New Roman" w:cs="Times New Roman"/>
                <w:color w:val="000000"/>
                <w:sz w:val="20"/>
                <w:szCs w:val="20"/>
                <w:lang w:val="en-US"/>
              </w:rPr>
              <w:t xml:space="preserve">. sci. </w:t>
            </w:r>
            <w:proofErr w:type="spellStart"/>
            <w:r w:rsidRPr="007B39FD">
              <w:rPr>
                <w:rFonts w:ascii="Times New Roman" w:hAnsi="Times New Roman" w:cs="Times New Roman"/>
                <w:color w:val="000000"/>
                <w:sz w:val="20"/>
                <w:szCs w:val="20"/>
                <w:lang w:val="en-US"/>
              </w:rPr>
              <w:t>Mirsada</w:t>
            </w:r>
            <w:proofErr w:type="spellEnd"/>
            <w:r w:rsidRPr="007B39FD">
              <w:rPr>
                <w:rFonts w:ascii="Times New Roman" w:hAnsi="Times New Roman" w:cs="Times New Roman"/>
                <w:color w:val="000000"/>
                <w:sz w:val="20"/>
                <w:szCs w:val="20"/>
                <w:lang w:val="en-US"/>
              </w:rPr>
              <w:t xml:space="preserve"> </w:t>
            </w:r>
            <w:proofErr w:type="spellStart"/>
            <w:r w:rsidRPr="007B39FD">
              <w:rPr>
                <w:rFonts w:ascii="Times New Roman" w:hAnsi="Times New Roman" w:cs="Times New Roman"/>
                <w:color w:val="000000"/>
                <w:sz w:val="20"/>
                <w:szCs w:val="20"/>
                <w:lang w:val="en-US"/>
              </w:rPr>
              <w:t>Salihović</w:t>
            </w:r>
            <w:proofErr w:type="spellEnd"/>
            <w:r w:rsidRPr="007B39FD">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associate. prof</w:t>
            </w:r>
          </w:p>
          <w:p w14:paraId="329D49C5" w14:textId="77777777" w:rsidR="00231501" w:rsidRPr="007B39FD" w:rsidRDefault="00231501" w:rsidP="00231501">
            <w:pPr>
              <w:autoSpaceDE w:val="0"/>
              <w:autoSpaceDN w:val="0"/>
              <w:adjustRightInd w:val="0"/>
              <w:spacing w:after="0" w:line="240" w:lineRule="auto"/>
              <w:ind w:right="-111"/>
              <w:jc w:val="both"/>
              <w:rPr>
                <w:rFonts w:ascii="Times New Roman" w:hAnsi="Times New Roman" w:cs="Times New Roman"/>
                <w:color w:val="000000"/>
                <w:sz w:val="20"/>
                <w:szCs w:val="20"/>
                <w:lang w:val="en-US"/>
              </w:rPr>
            </w:pPr>
            <w:proofErr w:type="spellStart"/>
            <w:r w:rsidRPr="007B39FD">
              <w:rPr>
                <w:rFonts w:ascii="Times New Roman" w:hAnsi="Times New Roman" w:cs="Times New Roman"/>
                <w:color w:val="000000"/>
                <w:sz w:val="20"/>
                <w:szCs w:val="20"/>
                <w:lang w:val="en-US"/>
              </w:rPr>
              <w:t>Alema</w:t>
            </w:r>
            <w:proofErr w:type="spellEnd"/>
            <w:r w:rsidRPr="007B39FD">
              <w:rPr>
                <w:rFonts w:ascii="Times New Roman" w:hAnsi="Times New Roman" w:cs="Times New Roman"/>
                <w:color w:val="000000"/>
                <w:sz w:val="20"/>
                <w:szCs w:val="20"/>
                <w:lang w:val="en-US"/>
              </w:rPr>
              <w:t xml:space="preserve"> </w:t>
            </w:r>
            <w:proofErr w:type="spellStart"/>
            <w:r w:rsidRPr="007B39FD">
              <w:rPr>
                <w:rFonts w:ascii="Times New Roman" w:hAnsi="Times New Roman" w:cs="Times New Roman"/>
                <w:color w:val="000000"/>
                <w:sz w:val="20"/>
                <w:szCs w:val="20"/>
                <w:lang w:val="en-US"/>
              </w:rPr>
              <w:t>Dedić</w:t>
            </w:r>
            <w:proofErr w:type="spellEnd"/>
            <w:r>
              <w:rPr>
                <w:rFonts w:ascii="Times New Roman" w:hAnsi="Times New Roman" w:cs="Times New Roman"/>
                <w:color w:val="000000"/>
                <w:sz w:val="20"/>
                <w:szCs w:val="20"/>
                <w:lang w:val="en-US"/>
              </w:rPr>
              <w:t xml:space="preserve"> MA</w:t>
            </w:r>
            <w:r w:rsidRPr="007B39FD">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 senior </w:t>
            </w:r>
            <w:r w:rsidRPr="007B39FD">
              <w:rPr>
                <w:rFonts w:ascii="Times New Roman" w:hAnsi="Times New Roman" w:cs="Times New Roman"/>
                <w:color w:val="000000"/>
                <w:sz w:val="20"/>
                <w:szCs w:val="20"/>
                <w:lang w:val="en-US"/>
              </w:rPr>
              <w:t>as</w:t>
            </w:r>
            <w:r>
              <w:rPr>
                <w:rFonts w:ascii="Times New Roman" w:hAnsi="Times New Roman" w:cs="Times New Roman"/>
                <w:color w:val="000000"/>
                <w:sz w:val="20"/>
                <w:szCs w:val="20"/>
                <w:lang w:val="en-US"/>
              </w:rPr>
              <w:t>s</w:t>
            </w:r>
            <w:r w:rsidRPr="007B39FD">
              <w:rPr>
                <w:rFonts w:ascii="Times New Roman" w:hAnsi="Times New Roman" w:cs="Times New Roman"/>
                <w:color w:val="000000"/>
                <w:sz w:val="20"/>
                <w:szCs w:val="20"/>
                <w:lang w:val="en-US"/>
              </w:rPr>
              <w:t>ist</w:t>
            </w:r>
            <w:r>
              <w:rPr>
                <w:rFonts w:ascii="Times New Roman" w:hAnsi="Times New Roman" w:cs="Times New Roman"/>
                <w:color w:val="000000"/>
                <w:sz w:val="20"/>
                <w:szCs w:val="20"/>
                <w:lang w:val="en-US"/>
              </w:rPr>
              <w:t>a</w:t>
            </w:r>
            <w:r w:rsidRPr="007B39FD">
              <w:rPr>
                <w:rFonts w:ascii="Times New Roman" w:hAnsi="Times New Roman" w:cs="Times New Roman"/>
                <w:color w:val="000000"/>
                <w:sz w:val="20"/>
                <w:szCs w:val="20"/>
                <w:lang w:val="en-US"/>
              </w:rPr>
              <w:t xml:space="preserve">nt </w:t>
            </w:r>
          </w:p>
          <w:p w14:paraId="45DC24B4" w14:textId="77777777" w:rsidR="00D64DA7" w:rsidRDefault="00231501" w:rsidP="00231501">
            <w:pPr>
              <w:pStyle w:val="Default"/>
              <w:rPr>
                <w:sz w:val="20"/>
                <w:szCs w:val="20"/>
              </w:rPr>
            </w:pPr>
            <w:proofErr w:type="spellStart"/>
            <w:r w:rsidRPr="007B39FD">
              <w:rPr>
                <w:sz w:val="20"/>
                <w:szCs w:val="20"/>
              </w:rPr>
              <w:t>Mediha</w:t>
            </w:r>
            <w:proofErr w:type="spellEnd"/>
            <w:r w:rsidRPr="007B39FD">
              <w:rPr>
                <w:sz w:val="20"/>
                <w:szCs w:val="20"/>
              </w:rPr>
              <w:t xml:space="preserve"> </w:t>
            </w:r>
            <w:proofErr w:type="spellStart"/>
            <w:r w:rsidRPr="007B39FD">
              <w:rPr>
                <w:sz w:val="20"/>
                <w:szCs w:val="20"/>
              </w:rPr>
              <w:t>Ĉubro</w:t>
            </w:r>
            <w:proofErr w:type="spellEnd"/>
            <w:r w:rsidRPr="007B39FD">
              <w:rPr>
                <w:sz w:val="20"/>
                <w:szCs w:val="20"/>
              </w:rPr>
              <w:t xml:space="preserve">, </w:t>
            </w:r>
            <w:r w:rsidRPr="000007D9">
              <w:rPr>
                <w:sz w:val="20"/>
                <w:szCs w:val="20"/>
              </w:rPr>
              <w:t>laboratory assistant</w:t>
            </w:r>
          </w:p>
          <w:p w14:paraId="32348ABF" w14:textId="1762D6EE" w:rsidR="00231501" w:rsidRPr="001B428C" w:rsidRDefault="00231501" w:rsidP="00231501">
            <w:pPr>
              <w:pStyle w:val="Default"/>
              <w:rPr>
                <w:sz w:val="20"/>
                <w:szCs w:val="20"/>
                <w:lang w:val="pl-PL"/>
              </w:rPr>
            </w:pPr>
          </w:p>
        </w:tc>
      </w:tr>
      <w:tr w:rsidR="00D64DA7" w14:paraId="13626B05" w14:textId="77777777" w:rsidTr="001B428C">
        <w:trPr>
          <w:gridAfter w:val="1"/>
          <w:wAfter w:w="283" w:type="dxa"/>
          <w:trHeight w:val="896"/>
        </w:trPr>
        <w:tc>
          <w:tcPr>
            <w:tcW w:w="4358" w:type="dxa"/>
            <w:gridSpan w:val="4"/>
          </w:tcPr>
          <w:p w14:paraId="4B9AF91D" w14:textId="77777777" w:rsidR="00D64DA7" w:rsidRDefault="00E032F9">
            <w:pPr>
              <w:pStyle w:val="Default"/>
              <w:rPr>
                <w:sz w:val="20"/>
                <w:szCs w:val="20"/>
              </w:rPr>
            </w:pPr>
            <w:r>
              <w:rPr>
                <w:b/>
                <w:bCs/>
                <w:sz w:val="20"/>
                <w:szCs w:val="20"/>
              </w:rPr>
              <w:t>1. Course</w:t>
            </w:r>
            <w:r w:rsidR="00D64DA7">
              <w:rPr>
                <w:b/>
                <w:bCs/>
                <w:sz w:val="20"/>
                <w:szCs w:val="20"/>
              </w:rPr>
              <w:t xml:space="preserve"> aims: </w:t>
            </w:r>
          </w:p>
        </w:tc>
        <w:tc>
          <w:tcPr>
            <w:tcW w:w="4681" w:type="dxa"/>
            <w:gridSpan w:val="3"/>
          </w:tcPr>
          <w:p w14:paraId="1353ABA6" w14:textId="4B74B7E7" w:rsidR="00E032F9" w:rsidRDefault="00E032F9" w:rsidP="001B428C">
            <w:pPr>
              <w:pStyle w:val="Default"/>
              <w:jc w:val="both"/>
              <w:rPr>
                <w:sz w:val="20"/>
                <w:szCs w:val="20"/>
              </w:rPr>
            </w:pPr>
            <w:r>
              <w:rPr>
                <w:sz w:val="20"/>
                <w:szCs w:val="20"/>
              </w:rPr>
              <w:t>The aim of this course is to enable students to gain knowledge of the structure, names, physicochemical properties, stereochemistry, and familiarization with the types and mechanisms of reactions characteristic for organic comp</w:t>
            </w:r>
            <w:r w:rsidR="00F223D0">
              <w:rPr>
                <w:sz w:val="20"/>
                <w:szCs w:val="20"/>
              </w:rPr>
              <w:t>o</w:t>
            </w:r>
            <w:r>
              <w:rPr>
                <w:sz w:val="20"/>
                <w:szCs w:val="20"/>
              </w:rPr>
              <w:t xml:space="preserve">unds as well as their application in pharmacy. Through practical classes that are an integral part of this course, the goal is to introduce students to basic laboratory techniques that will prepare them for </w:t>
            </w:r>
            <w:r w:rsidR="00B07354">
              <w:rPr>
                <w:sz w:val="20"/>
                <w:szCs w:val="20"/>
              </w:rPr>
              <w:t>p</w:t>
            </w:r>
            <w:r>
              <w:rPr>
                <w:sz w:val="20"/>
                <w:szCs w:val="20"/>
              </w:rPr>
              <w:t xml:space="preserve">reparative work, </w:t>
            </w:r>
            <w:proofErr w:type="spellStart"/>
            <w:r>
              <w:rPr>
                <w:sz w:val="20"/>
                <w:szCs w:val="20"/>
              </w:rPr>
              <w:t>i.e</w:t>
            </w:r>
            <w:proofErr w:type="spellEnd"/>
            <w:r>
              <w:rPr>
                <w:sz w:val="20"/>
                <w:szCs w:val="20"/>
              </w:rPr>
              <w:t xml:space="preserve"> organic synthesis, obtaining natural compounds, and qualitative analysis of organic compounds   </w:t>
            </w:r>
          </w:p>
          <w:p w14:paraId="0BECB82E" w14:textId="77777777" w:rsidR="00E032F9" w:rsidRDefault="00E032F9" w:rsidP="001B428C">
            <w:pPr>
              <w:pStyle w:val="Default"/>
              <w:jc w:val="both"/>
              <w:rPr>
                <w:sz w:val="20"/>
                <w:szCs w:val="20"/>
              </w:rPr>
            </w:pPr>
          </w:p>
        </w:tc>
      </w:tr>
      <w:tr w:rsidR="00D64DA7" w14:paraId="25C7881C" w14:textId="77777777" w:rsidTr="001B428C">
        <w:trPr>
          <w:gridAfter w:val="1"/>
          <w:wAfter w:w="283" w:type="dxa"/>
          <w:trHeight w:val="88"/>
        </w:trPr>
        <w:tc>
          <w:tcPr>
            <w:tcW w:w="9039" w:type="dxa"/>
            <w:gridSpan w:val="7"/>
          </w:tcPr>
          <w:p w14:paraId="41B05C08" w14:textId="77777777" w:rsidR="00D64DA7" w:rsidRDefault="00E032F9">
            <w:pPr>
              <w:pStyle w:val="Default"/>
              <w:rPr>
                <w:sz w:val="20"/>
                <w:szCs w:val="20"/>
              </w:rPr>
            </w:pPr>
            <w:r>
              <w:rPr>
                <w:b/>
                <w:bCs/>
                <w:sz w:val="20"/>
                <w:szCs w:val="20"/>
              </w:rPr>
              <w:t xml:space="preserve">1.1. Course content </w:t>
            </w:r>
            <w:r w:rsidR="00D64DA7">
              <w:rPr>
                <w:b/>
                <w:bCs/>
                <w:sz w:val="20"/>
                <w:szCs w:val="20"/>
              </w:rPr>
              <w:t xml:space="preserve"> </w:t>
            </w:r>
          </w:p>
        </w:tc>
      </w:tr>
      <w:tr w:rsidR="00D64DA7" w14:paraId="637B296C" w14:textId="77777777" w:rsidTr="001B428C">
        <w:trPr>
          <w:gridAfter w:val="1"/>
          <w:wAfter w:w="283" w:type="dxa"/>
          <w:trHeight w:val="88"/>
        </w:trPr>
        <w:tc>
          <w:tcPr>
            <w:tcW w:w="9039" w:type="dxa"/>
            <w:gridSpan w:val="7"/>
          </w:tcPr>
          <w:p w14:paraId="72BD4E8B" w14:textId="77777777" w:rsidR="00D64DA7" w:rsidRDefault="005D2232">
            <w:pPr>
              <w:pStyle w:val="Default"/>
              <w:rPr>
                <w:sz w:val="20"/>
                <w:szCs w:val="20"/>
              </w:rPr>
            </w:pPr>
            <w:r>
              <w:rPr>
                <w:b/>
                <w:bCs/>
                <w:sz w:val="20"/>
                <w:szCs w:val="20"/>
              </w:rPr>
              <w:t>a) Theoretical teaching</w:t>
            </w:r>
            <w:r w:rsidR="00D64DA7">
              <w:rPr>
                <w:b/>
                <w:bCs/>
                <w:sz w:val="20"/>
                <w:szCs w:val="20"/>
              </w:rPr>
              <w:t xml:space="preserve"> </w:t>
            </w:r>
          </w:p>
        </w:tc>
      </w:tr>
      <w:tr w:rsidR="00D64DA7" w14:paraId="3AF5696E" w14:textId="77777777" w:rsidTr="001B428C">
        <w:trPr>
          <w:gridAfter w:val="1"/>
          <w:wAfter w:w="283" w:type="dxa"/>
          <w:trHeight w:val="1355"/>
        </w:trPr>
        <w:tc>
          <w:tcPr>
            <w:tcW w:w="9039" w:type="dxa"/>
            <w:gridSpan w:val="7"/>
          </w:tcPr>
          <w:p w14:paraId="06F1090D" w14:textId="647A6F4A" w:rsidR="005D2232" w:rsidRPr="00D87658" w:rsidRDefault="005D2232" w:rsidP="001B428C">
            <w:pPr>
              <w:pStyle w:val="Default"/>
              <w:jc w:val="both"/>
              <w:rPr>
                <w:sz w:val="20"/>
                <w:szCs w:val="20"/>
                <w:lang w:val="en"/>
              </w:rPr>
            </w:pPr>
            <w:r>
              <w:rPr>
                <w:sz w:val="20"/>
                <w:szCs w:val="20"/>
              </w:rPr>
              <w:t>The first part deals with structures, type of bonds, electronic effects in organic molecules</w:t>
            </w:r>
            <w:r w:rsidR="00F223D0">
              <w:rPr>
                <w:sz w:val="20"/>
                <w:szCs w:val="20"/>
              </w:rPr>
              <w:t xml:space="preserve"> such resonance and inductivity</w:t>
            </w:r>
            <w:r>
              <w:rPr>
                <w:sz w:val="20"/>
                <w:szCs w:val="20"/>
              </w:rPr>
              <w:t>, hybridization</w:t>
            </w:r>
            <w:r w:rsidR="00BC4BA4">
              <w:rPr>
                <w:sz w:val="20"/>
                <w:szCs w:val="20"/>
              </w:rPr>
              <w:t xml:space="preserve"> of C-atoms and formation of bonds as well as</w:t>
            </w:r>
            <w:r>
              <w:rPr>
                <w:sz w:val="20"/>
                <w:szCs w:val="20"/>
              </w:rPr>
              <w:t xml:space="preserve"> </w:t>
            </w:r>
            <w:r w:rsidR="00BC4BA4">
              <w:rPr>
                <w:sz w:val="20"/>
                <w:szCs w:val="20"/>
              </w:rPr>
              <w:t>a</w:t>
            </w:r>
            <w:r w:rsidR="00F223D0" w:rsidRPr="00F223D0">
              <w:rPr>
                <w:sz w:val="20"/>
                <w:szCs w:val="20"/>
              </w:rPr>
              <w:t>cidity-electrophile</w:t>
            </w:r>
            <w:r w:rsidR="00BC4BA4">
              <w:rPr>
                <w:sz w:val="20"/>
                <w:szCs w:val="20"/>
              </w:rPr>
              <w:t>/</w:t>
            </w:r>
            <w:r w:rsidR="00F223D0" w:rsidRPr="00F223D0">
              <w:rPr>
                <w:sz w:val="20"/>
                <w:szCs w:val="20"/>
              </w:rPr>
              <w:t xml:space="preserve">basicity-nucleophile </w:t>
            </w:r>
            <w:proofErr w:type="gramStart"/>
            <w:r w:rsidR="00F223D0" w:rsidRPr="00F223D0">
              <w:rPr>
                <w:sz w:val="20"/>
                <w:szCs w:val="20"/>
              </w:rPr>
              <w:t>correlation</w:t>
            </w:r>
            <w:r>
              <w:rPr>
                <w:sz w:val="20"/>
                <w:szCs w:val="20"/>
              </w:rPr>
              <w:t xml:space="preserve">  of</w:t>
            </w:r>
            <w:proofErr w:type="gramEnd"/>
            <w:r>
              <w:rPr>
                <w:sz w:val="20"/>
                <w:szCs w:val="20"/>
              </w:rPr>
              <w:t xml:space="preserve"> organic compounds</w:t>
            </w:r>
            <w:r w:rsidR="00BC4BA4">
              <w:rPr>
                <w:sz w:val="20"/>
                <w:szCs w:val="20"/>
              </w:rPr>
              <w:t xml:space="preserve"> in organic reactions.</w:t>
            </w:r>
            <w:r>
              <w:rPr>
                <w:sz w:val="20"/>
                <w:szCs w:val="20"/>
              </w:rPr>
              <w:t xml:space="preserve"> Through stereochemistry, students are introduced to isomerism, conformation, chirality, and optical activity of organic compounds.  They are also acquainted with the general knowledge of all known functional groups by their nomenclature, physical and chemical properties. In the second part, students are introduced to compounds with characteristic functional groups, their application and methods of preparation and mechanisms of characteristics reactions such as nucleophilic and electrophilic substitution</w:t>
            </w:r>
            <w:r w:rsidR="00BC4BA4">
              <w:rPr>
                <w:sz w:val="20"/>
                <w:szCs w:val="20"/>
              </w:rPr>
              <w:t xml:space="preserve"> elimination</w:t>
            </w:r>
            <w:r>
              <w:rPr>
                <w:sz w:val="20"/>
                <w:szCs w:val="20"/>
              </w:rPr>
              <w:t>, addition.</w:t>
            </w:r>
            <w:r w:rsidR="00834521">
              <w:t xml:space="preserve"> </w:t>
            </w:r>
            <w:r w:rsidR="00834521" w:rsidRPr="00834521">
              <w:rPr>
                <w:sz w:val="20"/>
                <w:szCs w:val="20"/>
              </w:rPr>
              <w:t>Basic classes of organic compounds are presented, such as: alkanes, cycloalkanes, alkenes, dienes, alkynes, aromatic compounds alkyl halides, aryl halides, alcohols, phenols, ethers,</w:t>
            </w:r>
            <w:r w:rsidR="00231501">
              <w:rPr>
                <w:sz w:val="20"/>
                <w:szCs w:val="20"/>
              </w:rPr>
              <w:t xml:space="preserve"> thiols,  sulfides (thioethers)</w:t>
            </w:r>
            <w:r w:rsidR="00834521" w:rsidRPr="00834521">
              <w:rPr>
                <w:sz w:val="20"/>
                <w:szCs w:val="20"/>
              </w:rPr>
              <w:t>, carbonyl compounds, carboxylic acids, substituted carboxylic acids, carboxylic acid derivatives, amines, nitro compounds, heterocyclic compounds with N; O, S with special reference to the structure and importance of heterocyclic compounds of the porphyrin type, stimulants, neurotransmitters, antibiotics, analgesics, and antiviral agents.</w:t>
            </w:r>
          </w:p>
          <w:p w14:paraId="67F4F204" w14:textId="77777777" w:rsidR="00D87658" w:rsidRDefault="00D87658" w:rsidP="00D87658">
            <w:pPr>
              <w:pStyle w:val="Default"/>
              <w:rPr>
                <w:sz w:val="20"/>
                <w:szCs w:val="20"/>
              </w:rPr>
            </w:pPr>
          </w:p>
        </w:tc>
      </w:tr>
      <w:tr w:rsidR="00D64DA7" w14:paraId="55FD282C" w14:textId="77777777" w:rsidTr="001B428C">
        <w:trPr>
          <w:gridAfter w:val="1"/>
          <w:wAfter w:w="283" w:type="dxa"/>
          <w:trHeight w:val="1066"/>
        </w:trPr>
        <w:tc>
          <w:tcPr>
            <w:tcW w:w="9039" w:type="dxa"/>
            <w:gridSpan w:val="7"/>
          </w:tcPr>
          <w:p w14:paraId="73DA82F7" w14:textId="1C8F9823" w:rsidR="00D64DA7" w:rsidRDefault="00D64DA7" w:rsidP="001B428C">
            <w:pPr>
              <w:pStyle w:val="Default"/>
              <w:jc w:val="both"/>
              <w:rPr>
                <w:sz w:val="20"/>
                <w:szCs w:val="20"/>
              </w:rPr>
            </w:pPr>
            <w:r>
              <w:rPr>
                <w:b/>
                <w:bCs/>
                <w:sz w:val="20"/>
                <w:szCs w:val="20"/>
              </w:rPr>
              <w:t xml:space="preserve">b) </w:t>
            </w:r>
            <w:r w:rsidR="00D87658">
              <w:rPr>
                <w:b/>
                <w:bCs/>
                <w:sz w:val="20"/>
                <w:szCs w:val="20"/>
              </w:rPr>
              <w:t xml:space="preserve">Practical teaching </w:t>
            </w:r>
          </w:p>
          <w:p w14:paraId="20DF2E0D" w14:textId="2B88075F" w:rsidR="00EF4203" w:rsidRPr="00EF4203" w:rsidRDefault="00834521" w:rsidP="001B428C">
            <w:pPr>
              <w:pStyle w:val="HTMLPreformatted"/>
              <w:jc w:val="both"/>
              <w:rPr>
                <w:rFonts w:ascii="Times New Roman" w:hAnsi="Times New Roman" w:cs="Times New Roman"/>
                <w:color w:val="222222"/>
              </w:rPr>
            </w:pPr>
            <w:r w:rsidRPr="00EB5906">
              <w:rPr>
                <w:rFonts w:ascii="Times New Roman" w:hAnsi="Times New Roman" w:cs="Times New Roman"/>
                <w:i/>
                <w:iCs/>
                <w:color w:val="000000"/>
              </w:rPr>
              <w:t xml:space="preserve">Experimental </w:t>
            </w:r>
            <w:r>
              <w:rPr>
                <w:rFonts w:ascii="Times New Roman" w:hAnsi="Times New Roman" w:cs="Times New Roman"/>
                <w:i/>
                <w:iCs/>
                <w:color w:val="000000"/>
              </w:rPr>
              <w:t>-</w:t>
            </w:r>
            <w:r>
              <w:t xml:space="preserve"> </w:t>
            </w:r>
            <w:r w:rsidRPr="00FB4C43">
              <w:rPr>
                <w:rFonts w:ascii="Times New Roman" w:hAnsi="Times New Roman" w:cs="Times New Roman"/>
                <w:i/>
                <w:iCs/>
              </w:rPr>
              <w:t>Laboratory practice</w:t>
            </w:r>
            <w:r w:rsidR="00D64DA7" w:rsidRPr="00EF4203">
              <w:rPr>
                <w:rFonts w:ascii="Times New Roman" w:hAnsi="Times New Roman" w:cs="Times New Roman"/>
                <w:i/>
                <w:iCs/>
              </w:rPr>
              <w:t xml:space="preserve">: </w:t>
            </w:r>
            <w:r w:rsidR="00EF4203" w:rsidRPr="00EF4203">
              <w:rPr>
                <w:rFonts w:ascii="Times New Roman" w:hAnsi="Times New Roman" w:cs="Times New Roman"/>
                <w:iCs/>
              </w:rPr>
              <w:t xml:space="preserve">students are introduced to laboratory work by becoming familiar with the rules of work and behavior, precautions and protections when working in the organic chemistry lab, as well as the accessories, utensils and chemicals. </w:t>
            </w:r>
            <w:r w:rsidR="00EF4203" w:rsidRPr="00EF4203">
              <w:rPr>
                <w:rFonts w:ascii="Times New Roman" w:hAnsi="Times New Roman" w:cs="Times New Roman"/>
                <w:lang w:val="en"/>
              </w:rPr>
              <w:t>They further undergo experiments that enable them to purify, separate, characterize and identify organic compounds based on their chemical and physical properties using methods</w:t>
            </w:r>
            <w:r w:rsidR="00D64DA7" w:rsidRPr="00EF4203">
              <w:rPr>
                <w:rFonts w:ascii="Times New Roman" w:hAnsi="Times New Roman" w:cs="Times New Roman"/>
              </w:rPr>
              <w:t>:</w:t>
            </w:r>
            <w:r w:rsidR="00EF4203" w:rsidRPr="00EF4203">
              <w:rPr>
                <w:rFonts w:ascii="Times New Roman" w:hAnsi="Times New Roman" w:cs="Times New Roman"/>
              </w:rPr>
              <w:t xml:space="preserve"> </w:t>
            </w:r>
            <w:r w:rsidR="00EF4203" w:rsidRPr="00EF4203">
              <w:rPr>
                <w:rFonts w:ascii="Times New Roman" w:hAnsi="Times New Roman" w:cs="Times New Roman"/>
                <w:lang w:val="en"/>
              </w:rPr>
              <w:t>recrystallization, extraction, sublimation, distillation and determination of the boiling point of solids and column, paper and thin layer chromatography</w:t>
            </w:r>
            <w:r w:rsidR="00EF4203">
              <w:rPr>
                <w:rFonts w:ascii="Times New Roman" w:hAnsi="Times New Roman" w:cs="Times New Roman"/>
                <w:lang w:val="en"/>
              </w:rPr>
              <w:t>.</w:t>
            </w:r>
          </w:p>
          <w:p w14:paraId="2CF666FD" w14:textId="77777777" w:rsidR="00EF4203" w:rsidRDefault="00D64DA7" w:rsidP="001B428C">
            <w:pPr>
              <w:pStyle w:val="Default"/>
              <w:jc w:val="both"/>
              <w:rPr>
                <w:color w:val="auto"/>
                <w:sz w:val="20"/>
                <w:szCs w:val="20"/>
                <w:lang w:val="en"/>
              </w:rPr>
            </w:pPr>
            <w:r>
              <w:rPr>
                <w:i/>
                <w:iCs/>
                <w:sz w:val="20"/>
                <w:szCs w:val="20"/>
              </w:rPr>
              <w:t>Au</w:t>
            </w:r>
            <w:r w:rsidR="00EF4203">
              <w:rPr>
                <w:i/>
                <w:iCs/>
                <w:sz w:val="20"/>
                <w:szCs w:val="20"/>
              </w:rPr>
              <w:t>ditorium seminars:</w:t>
            </w:r>
            <w:r>
              <w:rPr>
                <w:sz w:val="20"/>
                <w:szCs w:val="20"/>
              </w:rPr>
              <w:t xml:space="preserve"> </w:t>
            </w:r>
            <w:r w:rsidR="00EF4203" w:rsidRPr="00EF4203">
              <w:rPr>
                <w:color w:val="auto"/>
                <w:sz w:val="20"/>
                <w:szCs w:val="20"/>
                <w:lang w:val="en"/>
              </w:rPr>
              <w:t>Familiarization with the various names of organic compounds through examples using functional, trivial and IUPAC names as well as pharmacopoeia names</w:t>
            </w:r>
            <w:r w:rsidR="00EF4203">
              <w:rPr>
                <w:color w:val="auto"/>
                <w:sz w:val="20"/>
                <w:szCs w:val="20"/>
                <w:lang w:val="en"/>
              </w:rPr>
              <w:t>.</w:t>
            </w:r>
          </w:p>
          <w:p w14:paraId="03D9CF95" w14:textId="77777777" w:rsidR="00EF4203" w:rsidRDefault="00EF4203" w:rsidP="001B428C">
            <w:pPr>
              <w:pStyle w:val="Default"/>
              <w:jc w:val="both"/>
              <w:rPr>
                <w:sz w:val="20"/>
                <w:szCs w:val="20"/>
              </w:rPr>
            </w:pPr>
          </w:p>
        </w:tc>
      </w:tr>
      <w:tr w:rsidR="00D64DA7" w14:paraId="16E73E79" w14:textId="77777777" w:rsidTr="001B428C">
        <w:trPr>
          <w:gridAfter w:val="1"/>
          <w:wAfter w:w="283" w:type="dxa"/>
          <w:trHeight w:val="88"/>
        </w:trPr>
        <w:tc>
          <w:tcPr>
            <w:tcW w:w="9039" w:type="dxa"/>
            <w:gridSpan w:val="7"/>
          </w:tcPr>
          <w:p w14:paraId="6BFAFDCB" w14:textId="77777777" w:rsidR="00D64DA7" w:rsidRDefault="00F2415C">
            <w:pPr>
              <w:pStyle w:val="Default"/>
              <w:rPr>
                <w:sz w:val="20"/>
                <w:szCs w:val="20"/>
              </w:rPr>
            </w:pPr>
            <w:r>
              <w:rPr>
                <w:b/>
                <w:bCs/>
                <w:sz w:val="20"/>
                <w:szCs w:val="20"/>
              </w:rPr>
              <w:t>c) Seminar</w:t>
            </w:r>
            <w:r w:rsidR="00EF4203">
              <w:rPr>
                <w:b/>
                <w:bCs/>
                <w:sz w:val="20"/>
                <w:szCs w:val="20"/>
              </w:rPr>
              <w:t xml:space="preserve"> paper</w:t>
            </w:r>
          </w:p>
        </w:tc>
      </w:tr>
      <w:tr w:rsidR="00D64DA7" w14:paraId="7C312967" w14:textId="77777777" w:rsidTr="001B428C">
        <w:trPr>
          <w:gridAfter w:val="1"/>
          <w:wAfter w:w="283" w:type="dxa"/>
          <w:trHeight w:val="205"/>
        </w:trPr>
        <w:tc>
          <w:tcPr>
            <w:tcW w:w="9039" w:type="dxa"/>
            <w:gridSpan w:val="7"/>
          </w:tcPr>
          <w:p w14:paraId="405466D2" w14:textId="366A9A76" w:rsidR="00EF4203" w:rsidRPr="00EF4203" w:rsidRDefault="00EF4203" w:rsidP="00EF4203">
            <w:pPr>
              <w:pStyle w:val="HTMLPreformatted"/>
              <w:rPr>
                <w:rFonts w:ascii="Times New Roman" w:hAnsi="Times New Roman" w:cs="Times New Roman"/>
              </w:rPr>
            </w:pPr>
            <w:r w:rsidRPr="00EF4203">
              <w:rPr>
                <w:rFonts w:ascii="Times New Roman" w:hAnsi="Times New Roman" w:cs="Times New Roman"/>
                <w:lang w:val="en"/>
              </w:rPr>
              <w:t>The seminar paper topic deals with the individual parts covered by the curriculum of Organic Chemistry I. The given topic is addressed by a group of students and presented in written and/or oral form.</w:t>
            </w:r>
          </w:p>
          <w:p w14:paraId="00F96F58" w14:textId="77777777" w:rsidR="00EF4203" w:rsidRDefault="00EF4203">
            <w:pPr>
              <w:pStyle w:val="Default"/>
              <w:rPr>
                <w:sz w:val="20"/>
                <w:szCs w:val="20"/>
              </w:rPr>
            </w:pPr>
          </w:p>
        </w:tc>
      </w:tr>
      <w:tr w:rsidR="00D64DA7" w14:paraId="5DB2F0B9" w14:textId="77777777" w:rsidTr="001B428C">
        <w:trPr>
          <w:gridAfter w:val="1"/>
          <w:wAfter w:w="283" w:type="dxa"/>
          <w:trHeight w:val="665"/>
        </w:trPr>
        <w:tc>
          <w:tcPr>
            <w:tcW w:w="4358" w:type="dxa"/>
            <w:gridSpan w:val="4"/>
          </w:tcPr>
          <w:p w14:paraId="050E5B98" w14:textId="77777777" w:rsidR="00D64DA7" w:rsidRDefault="00812C95">
            <w:pPr>
              <w:pStyle w:val="Default"/>
              <w:rPr>
                <w:sz w:val="20"/>
                <w:szCs w:val="20"/>
              </w:rPr>
            </w:pPr>
            <w:r>
              <w:rPr>
                <w:b/>
                <w:bCs/>
                <w:sz w:val="20"/>
                <w:szCs w:val="20"/>
              </w:rPr>
              <w:t>1.2. Outcomes of study</w:t>
            </w:r>
          </w:p>
        </w:tc>
        <w:tc>
          <w:tcPr>
            <w:tcW w:w="4681" w:type="dxa"/>
            <w:gridSpan w:val="3"/>
          </w:tcPr>
          <w:p w14:paraId="12DC88F3" w14:textId="77777777" w:rsidR="00812C95" w:rsidRPr="00F2415C" w:rsidRDefault="00812C95" w:rsidP="001B428C">
            <w:pPr>
              <w:pStyle w:val="HTMLPreformatted"/>
              <w:jc w:val="both"/>
              <w:rPr>
                <w:rFonts w:ascii="Times New Roman" w:hAnsi="Times New Roman" w:cs="Times New Roman"/>
              </w:rPr>
            </w:pPr>
            <w:r w:rsidRPr="00F2415C">
              <w:rPr>
                <w:rFonts w:ascii="Times New Roman" w:hAnsi="Times New Roman" w:cs="Times New Roman"/>
                <w:lang w:val="en"/>
              </w:rPr>
              <w:t>Students are prepared to properly use the c</w:t>
            </w:r>
            <w:r w:rsidR="00F2415C" w:rsidRPr="00F2415C">
              <w:rPr>
                <w:rFonts w:ascii="Times New Roman" w:hAnsi="Times New Roman" w:cs="Times New Roman"/>
                <w:lang w:val="en"/>
              </w:rPr>
              <w:t xml:space="preserve">orrect </w:t>
            </w:r>
            <w:r w:rsidRPr="00F2415C">
              <w:rPr>
                <w:rFonts w:ascii="Times New Roman" w:hAnsi="Times New Roman" w:cs="Times New Roman"/>
                <w:lang w:val="en"/>
              </w:rPr>
              <w:t xml:space="preserve">organic terminology, to name and correctly draw structures, and to associate the structure with the name </w:t>
            </w:r>
            <w:r w:rsidRPr="00F2415C">
              <w:rPr>
                <w:rFonts w:ascii="Times New Roman" w:hAnsi="Times New Roman" w:cs="Times New Roman"/>
                <w:lang w:val="en"/>
              </w:rPr>
              <w:lastRenderedPageBreak/>
              <w:t>of the organic compound. Use of stereochemistry, proper writing, recognition and analysis of characteristic reaction mechanisms. Independent work in the laboratory for isolation, purification and identification of organic compounds.</w:t>
            </w:r>
          </w:p>
          <w:p w14:paraId="317E84A1" w14:textId="77777777" w:rsidR="00812C95" w:rsidRDefault="00812C95">
            <w:pPr>
              <w:pStyle w:val="Default"/>
              <w:rPr>
                <w:sz w:val="20"/>
                <w:szCs w:val="20"/>
              </w:rPr>
            </w:pPr>
          </w:p>
        </w:tc>
      </w:tr>
      <w:tr w:rsidR="00D64DA7" w14:paraId="3EBEED54" w14:textId="77777777" w:rsidTr="001B428C">
        <w:trPr>
          <w:gridAfter w:val="1"/>
          <w:wAfter w:w="283" w:type="dxa"/>
          <w:trHeight w:val="88"/>
        </w:trPr>
        <w:tc>
          <w:tcPr>
            <w:tcW w:w="9039" w:type="dxa"/>
            <w:gridSpan w:val="7"/>
          </w:tcPr>
          <w:p w14:paraId="34C9DA0D" w14:textId="089877A4" w:rsidR="00D64DA7" w:rsidRDefault="009C6D9E" w:rsidP="009C6D9E">
            <w:pPr>
              <w:pStyle w:val="Default"/>
              <w:rPr>
                <w:sz w:val="20"/>
                <w:szCs w:val="20"/>
              </w:rPr>
            </w:pPr>
            <w:r>
              <w:rPr>
                <w:b/>
                <w:bCs/>
                <w:sz w:val="20"/>
                <w:szCs w:val="20"/>
              </w:rPr>
              <w:lastRenderedPageBreak/>
              <w:t xml:space="preserve">2. </w:t>
            </w:r>
            <w:r w:rsidR="00B07354" w:rsidRPr="00041E0B">
              <w:rPr>
                <w:b/>
                <w:bCs/>
                <w:sz w:val="20"/>
                <w:szCs w:val="20"/>
              </w:rPr>
              <w:t>2. Teaching method</w:t>
            </w:r>
            <w:r w:rsidR="00B07354">
              <w:rPr>
                <w:b/>
                <w:bCs/>
                <w:sz w:val="20"/>
                <w:szCs w:val="20"/>
              </w:rPr>
              <w:t xml:space="preserve">:  </w:t>
            </w:r>
            <w:r w:rsidR="00B07354" w:rsidRPr="007A3CE9">
              <w:rPr>
                <w:sz w:val="20"/>
                <w:szCs w:val="20"/>
              </w:rPr>
              <w:t>lectures; experimental and auditory exercises;  seminars; consultations</w:t>
            </w:r>
            <w:r w:rsidR="00B07354">
              <w:rPr>
                <w:b/>
                <w:bCs/>
                <w:sz w:val="20"/>
                <w:szCs w:val="20"/>
              </w:rPr>
              <w:t xml:space="preserve">                              </w:t>
            </w:r>
          </w:p>
        </w:tc>
      </w:tr>
      <w:tr w:rsidR="00D64DA7" w14:paraId="60E8A5C6" w14:textId="77777777" w:rsidTr="001B428C">
        <w:trPr>
          <w:gridAfter w:val="1"/>
          <w:wAfter w:w="283" w:type="dxa"/>
          <w:trHeight w:val="88"/>
        </w:trPr>
        <w:tc>
          <w:tcPr>
            <w:tcW w:w="9039" w:type="dxa"/>
            <w:gridSpan w:val="7"/>
            <w:tcBorders>
              <w:left w:val="nil"/>
              <w:right w:val="nil"/>
            </w:tcBorders>
          </w:tcPr>
          <w:p w14:paraId="3DA389BB" w14:textId="77777777" w:rsidR="00D64DA7" w:rsidRDefault="00D64DA7">
            <w:pPr>
              <w:pStyle w:val="Default"/>
              <w:rPr>
                <w:b/>
                <w:bCs/>
                <w:sz w:val="20"/>
                <w:szCs w:val="20"/>
              </w:rPr>
            </w:pPr>
          </w:p>
          <w:p w14:paraId="45E79915" w14:textId="77777777" w:rsidR="00D64DA7" w:rsidRPr="00D64DA7" w:rsidRDefault="009C6D9E">
            <w:pPr>
              <w:pStyle w:val="Default"/>
              <w:rPr>
                <w:b/>
                <w:bCs/>
                <w:sz w:val="20"/>
                <w:szCs w:val="20"/>
              </w:rPr>
            </w:pPr>
            <w:r>
              <w:rPr>
                <w:b/>
                <w:bCs/>
                <w:sz w:val="20"/>
                <w:szCs w:val="20"/>
              </w:rPr>
              <w:t>Activity description</w:t>
            </w:r>
            <w:r w:rsidR="00D64DA7" w:rsidRPr="00D64DA7">
              <w:rPr>
                <w:b/>
                <w:bCs/>
                <w:sz w:val="20"/>
                <w:szCs w:val="20"/>
              </w:rPr>
              <w:t xml:space="preserve"> (%) </w:t>
            </w:r>
          </w:p>
        </w:tc>
      </w:tr>
      <w:tr w:rsidR="00D64DA7" w14:paraId="3F20BF44" w14:textId="77777777" w:rsidTr="008C547A">
        <w:trPr>
          <w:gridAfter w:val="1"/>
          <w:wAfter w:w="283" w:type="dxa"/>
          <w:trHeight w:val="494"/>
        </w:trPr>
        <w:tc>
          <w:tcPr>
            <w:tcW w:w="2899" w:type="dxa"/>
            <w:gridSpan w:val="2"/>
          </w:tcPr>
          <w:p w14:paraId="582C9364" w14:textId="77777777" w:rsidR="00D64DA7" w:rsidRDefault="00D64DA7" w:rsidP="00041E0B">
            <w:pPr>
              <w:pStyle w:val="Default"/>
              <w:rPr>
                <w:sz w:val="20"/>
                <w:szCs w:val="20"/>
              </w:rPr>
            </w:pPr>
            <w:r>
              <w:rPr>
                <w:b/>
                <w:bCs/>
                <w:sz w:val="20"/>
                <w:szCs w:val="20"/>
              </w:rPr>
              <w:t xml:space="preserve">2.1. </w:t>
            </w:r>
            <w:r w:rsidR="00041E0B">
              <w:rPr>
                <w:b/>
                <w:bCs/>
                <w:sz w:val="20"/>
                <w:szCs w:val="20"/>
              </w:rPr>
              <w:t>Method of teaching</w:t>
            </w:r>
            <w:r>
              <w:rPr>
                <w:b/>
                <w:bCs/>
                <w:sz w:val="20"/>
                <w:szCs w:val="20"/>
              </w:rPr>
              <w:t xml:space="preserve"> </w:t>
            </w:r>
          </w:p>
        </w:tc>
        <w:tc>
          <w:tcPr>
            <w:tcW w:w="3163" w:type="dxa"/>
            <w:gridSpan w:val="3"/>
          </w:tcPr>
          <w:p w14:paraId="411F43D6" w14:textId="77777777" w:rsidR="00D64DA7" w:rsidRDefault="009C6D9E">
            <w:pPr>
              <w:pStyle w:val="Default"/>
              <w:rPr>
                <w:sz w:val="20"/>
                <w:szCs w:val="20"/>
              </w:rPr>
            </w:pPr>
            <w:r>
              <w:rPr>
                <w:sz w:val="20"/>
                <w:szCs w:val="20"/>
              </w:rPr>
              <w:t>1. theoretical teaching</w:t>
            </w:r>
            <w:r w:rsidR="00D64DA7">
              <w:rPr>
                <w:sz w:val="20"/>
                <w:szCs w:val="20"/>
              </w:rPr>
              <w:t xml:space="preserve"> </w:t>
            </w:r>
          </w:p>
          <w:p w14:paraId="677A40C8" w14:textId="6C87F7E1" w:rsidR="00D64DA7" w:rsidRDefault="009C6D9E" w:rsidP="001B428C">
            <w:pPr>
              <w:pStyle w:val="Default"/>
              <w:ind w:left="224" w:hanging="224"/>
              <w:rPr>
                <w:sz w:val="20"/>
                <w:szCs w:val="20"/>
              </w:rPr>
            </w:pPr>
            <w:r>
              <w:rPr>
                <w:sz w:val="20"/>
                <w:szCs w:val="20"/>
              </w:rPr>
              <w:t>2. practical teaching</w:t>
            </w:r>
            <w:r w:rsidR="00D64DA7">
              <w:rPr>
                <w:sz w:val="20"/>
                <w:szCs w:val="20"/>
              </w:rPr>
              <w:t>-</w:t>
            </w:r>
            <w:r>
              <w:rPr>
                <w:sz w:val="20"/>
                <w:szCs w:val="20"/>
              </w:rPr>
              <w:t xml:space="preserve"> </w:t>
            </w:r>
            <w:r w:rsidR="001B428C">
              <w:rPr>
                <w:sz w:val="20"/>
                <w:szCs w:val="20"/>
              </w:rPr>
              <w:t xml:space="preserve">               </w:t>
            </w:r>
            <w:r>
              <w:rPr>
                <w:sz w:val="20"/>
                <w:szCs w:val="20"/>
              </w:rPr>
              <w:t>auditor</w:t>
            </w:r>
            <w:r w:rsidR="001B428C">
              <w:rPr>
                <w:sz w:val="20"/>
                <w:szCs w:val="20"/>
              </w:rPr>
              <w:t>y</w:t>
            </w:r>
            <w:r>
              <w:rPr>
                <w:sz w:val="20"/>
                <w:szCs w:val="20"/>
              </w:rPr>
              <w:t xml:space="preserve"> and experimental</w:t>
            </w:r>
          </w:p>
          <w:p w14:paraId="581422E7" w14:textId="77777777" w:rsidR="00D64DA7" w:rsidRDefault="009C6D9E">
            <w:pPr>
              <w:pStyle w:val="Default"/>
              <w:rPr>
                <w:sz w:val="20"/>
                <w:szCs w:val="20"/>
              </w:rPr>
            </w:pPr>
            <w:r>
              <w:rPr>
                <w:sz w:val="20"/>
                <w:szCs w:val="20"/>
              </w:rPr>
              <w:t>3. seminars</w:t>
            </w:r>
          </w:p>
        </w:tc>
        <w:tc>
          <w:tcPr>
            <w:tcW w:w="2977" w:type="dxa"/>
            <w:gridSpan w:val="2"/>
          </w:tcPr>
          <w:p w14:paraId="178BE77D" w14:textId="77777777" w:rsidR="00D64DA7" w:rsidRDefault="00D64DA7">
            <w:pPr>
              <w:pStyle w:val="Default"/>
              <w:rPr>
                <w:sz w:val="20"/>
                <w:szCs w:val="20"/>
              </w:rPr>
            </w:pPr>
            <w:r>
              <w:rPr>
                <w:sz w:val="20"/>
                <w:szCs w:val="20"/>
              </w:rPr>
              <w:t xml:space="preserve">1. 37,5% </w:t>
            </w:r>
          </w:p>
          <w:p w14:paraId="6D3C6BA4" w14:textId="77777777" w:rsidR="00D64DA7" w:rsidRDefault="00D64DA7">
            <w:pPr>
              <w:pStyle w:val="Default"/>
              <w:rPr>
                <w:sz w:val="20"/>
                <w:szCs w:val="20"/>
              </w:rPr>
            </w:pPr>
            <w:r>
              <w:rPr>
                <w:sz w:val="20"/>
                <w:szCs w:val="20"/>
              </w:rPr>
              <w:t xml:space="preserve">2. 12,5% + 37,5% </w:t>
            </w:r>
          </w:p>
          <w:p w14:paraId="4D8169B5" w14:textId="77777777" w:rsidR="000007D9" w:rsidRDefault="000007D9">
            <w:pPr>
              <w:pStyle w:val="Default"/>
              <w:rPr>
                <w:sz w:val="20"/>
                <w:szCs w:val="20"/>
              </w:rPr>
            </w:pPr>
          </w:p>
          <w:p w14:paraId="41FA6C7D" w14:textId="32B46487" w:rsidR="00D64DA7" w:rsidRDefault="00D64DA7">
            <w:pPr>
              <w:pStyle w:val="Default"/>
              <w:rPr>
                <w:sz w:val="20"/>
                <w:szCs w:val="20"/>
              </w:rPr>
            </w:pPr>
            <w:r>
              <w:rPr>
                <w:sz w:val="20"/>
                <w:szCs w:val="20"/>
              </w:rPr>
              <w:t xml:space="preserve">3. 12,5% </w:t>
            </w:r>
          </w:p>
        </w:tc>
      </w:tr>
      <w:tr w:rsidR="00D64DA7" w14:paraId="1DD1D25E" w14:textId="77777777" w:rsidTr="001B428C">
        <w:trPr>
          <w:gridAfter w:val="1"/>
          <w:wAfter w:w="283" w:type="dxa"/>
          <w:trHeight w:val="88"/>
        </w:trPr>
        <w:tc>
          <w:tcPr>
            <w:tcW w:w="9039" w:type="dxa"/>
            <w:gridSpan w:val="7"/>
          </w:tcPr>
          <w:p w14:paraId="665674F5" w14:textId="77777777" w:rsidR="00D64DA7" w:rsidRDefault="009C6D9E">
            <w:pPr>
              <w:pStyle w:val="Default"/>
              <w:rPr>
                <w:sz w:val="20"/>
                <w:szCs w:val="20"/>
              </w:rPr>
            </w:pPr>
            <w:r>
              <w:rPr>
                <w:b/>
                <w:bCs/>
                <w:i/>
                <w:iCs/>
                <w:sz w:val="20"/>
                <w:szCs w:val="20"/>
              </w:rPr>
              <w:t>Grade participation</w:t>
            </w:r>
            <w:r w:rsidR="00D64DA7">
              <w:rPr>
                <w:b/>
                <w:bCs/>
                <w:i/>
                <w:iCs/>
                <w:sz w:val="20"/>
                <w:szCs w:val="20"/>
              </w:rPr>
              <w:t xml:space="preserve"> (%) </w:t>
            </w:r>
          </w:p>
        </w:tc>
      </w:tr>
      <w:tr w:rsidR="00D64DA7" w14:paraId="708103DD" w14:textId="77777777" w:rsidTr="008C547A">
        <w:trPr>
          <w:gridAfter w:val="1"/>
          <w:wAfter w:w="283" w:type="dxa"/>
          <w:trHeight w:val="1096"/>
        </w:trPr>
        <w:tc>
          <w:tcPr>
            <w:tcW w:w="2899" w:type="dxa"/>
            <w:gridSpan w:val="2"/>
          </w:tcPr>
          <w:p w14:paraId="15802130" w14:textId="77777777" w:rsidR="00D64DA7" w:rsidRDefault="00F2415C">
            <w:pPr>
              <w:pStyle w:val="Default"/>
              <w:rPr>
                <w:sz w:val="20"/>
                <w:szCs w:val="20"/>
              </w:rPr>
            </w:pPr>
            <w:r>
              <w:rPr>
                <w:b/>
                <w:bCs/>
                <w:sz w:val="20"/>
                <w:szCs w:val="20"/>
              </w:rPr>
              <w:t>2.2. Grading system</w:t>
            </w:r>
            <w:r w:rsidR="00D64DA7">
              <w:rPr>
                <w:b/>
                <w:bCs/>
                <w:sz w:val="20"/>
                <w:szCs w:val="20"/>
              </w:rPr>
              <w:t xml:space="preserve"> </w:t>
            </w:r>
          </w:p>
        </w:tc>
        <w:tc>
          <w:tcPr>
            <w:tcW w:w="3163" w:type="dxa"/>
            <w:gridSpan w:val="3"/>
          </w:tcPr>
          <w:p w14:paraId="6F85FB63" w14:textId="77777777" w:rsidR="00D64DA7" w:rsidRDefault="00D64DA7">
            <w:pPr>
              <w:pStyle w:val="Default"/>
              <w:rPr>
                <w:color w:val="auto"/>
              </w:rPr>
            </w:pPr>
          </w:p>
          <w:p w14:paraId="6E596F1D" w14:textId="77777777" w:rsidR="008C547A" w:rsidRDefault="00F2415C">
            <w:pPr>
              <w:pStyle w:val="Default"/>
              <w:rPr>
                <w:sz w:val="20"/>
                <w:szCs w:val="20"/>
              </w:rPr>
            </w:pPr>
            <w:r>
              <w:rPr>
                <w:sz w:val="20"/>
                <w:szCs w:val="20"/>
              </w:rPr>
              <w:t xml:space="preserve">1. LECTURE </w:t>
            </w:r>
          </w:p>
          <w:p w14:paraId="0209F3B7" w14:textId="29FB1164" w:rsidR="00D64DA7" w:rsidRDefault="008C547A" w:rsidP="008C547A">
            <w:pPr>
              <w:pStyle w:val="Default"/>
              <w:ind w:left="224" w:hanging="224"/>
              <w:rPr>
                <w:sz w:val="20"/>
                <w:szCs w:val="20"/>
              </w:rPr>
            </w:pPr>
            <w:r>
              <w:rPr>
                <w:sz w:val="20"/>
                <w:szCs w:val="20"/>
              </w:rPr>
              <w:t xml:space="preserve">    </w:t>
            </w:r>
            <w:r w:rsidRPr="00041E0B">
              <w:rPr>
                <w:sz w:val="20"/>
                <w:szCs w:val="20"/>
              </w:rPr>
              <w:t>ATTENDANCE</w:t>
            </w:r>
            <w:r>
              <w:rPr>
                <w:sz w:val="20"/>
                <w:szCs w:val="20"/>
              </w:rPr>
              <w:t>/ACTIVITY</w:t>
            </w:r>
            <w:r w:rsidRPr="00041E0B">
              <w:rPr>
                <w:sz w:val="20"/>
                <w:szCs w:val="20"/>
              </w:rPr>
              <w:t xml:space="preserve">  </w:t>
            </w:r>
          </w:p>
          <w:p w14:paraId="52D75293" w14:textId="797666C2" w:rsidR="00D64DA7" w:rsidRDefault="00D64DA7">
            <w:pPr>
              <w:pStyle w:val="Default"/>
              <w:rPr>
                <w:sz w:val="20"/>
                <w:szCs w:val="20"/>
              </w:rPr>
            </w:pPr>
            <w:r>
              <w:rPr>
                <w:sz w:val="20"/>
                <w:szCs w:val="20"/>
              </w:rPr>
              <w:t xml:space="preserve">2. </w:t>
            </w:r>
            <w:r w:rsidR="00F2415C">
              <w:rPr>
                <w:sz w:val="20"/>
                <w:szCs w:val="20"/>
              </w:rPr>
              <w:t>ACTIVITY</w:t>
            </w:r>
            <w:r>
              <w:rPr>
                <w:sz w:val="20"/>
                <w:szCs w:val="20"/>
              </w:rPr>
              <w:t xml:space="preserve"> </w:t>
            </w:r>
            <w:r w:rsidR="008C547A">
              <w:rPr>
                <w:sz w:val="20"/>
                <w:szCs w:val="20"/>
              </w:rPr>
              <w:t>IN LABARATORY</w:t>
            </w:r>
          </w:p>
          <w:p w14:paraId="40A14DD5" w14:textId="52F3B03B" w:rsidR="008C547A" w:rsidRPr="000335D1" w:rsidRDefault="00D64DA7" w:rsidP="008C547A">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sz w:val="20"/>
                <w:szCs w:val="20"/>
              </w:rPr>
              <w:t xml:space="preserve">3. </w:t>
            </w:r>
            <w:r w:rsidR="008C547A" w:rsidRPr="005C209B">
              <w:rPr>
                <w:rFonts w:ascii="Times New Roman" w:hAnsi="Times New Roman" w:cs="Times New Roman"/>
                <w:sz w:val="20"/>
                <w:szCs w:val="20"/>
              </w:rPr>
              <w:t>COLLOQUIA</w:t>
            </w:r>
            <w:r w:rsidR="008C547A" w:rsidRPr="000335D1">
              <w:rPr>
                <w:rFonts w:ascii="Times New Roman" w:hAnsi="Times New Roman" w:cs="Times New Roman"/>
                <w:color w:val="000000"/>
                <w:sz w:val="20"/>
                <w:szCs w:val="20"/>
                <w:lang w:val="en-US"/>
              </w:rPr>
              <w:t xml:space="preserve"> I </w:t>
            </w:r>
          </w:p>
          <w:p w14:paraId="0733AF50" w14:textId="77777777" w:rsidR="008C547A" w:rsidRPr="000335D1" w:rsidRDefault="008C547A" w:rsidP="008C547A">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4. </w:t>
            </w:r>
            <w:r w:rsidRPr="005C209B">
              <w:rPr>
                <w:rFonts w:ascii="Times New Roman" w:hAnsi="Times New Roman" w:cs="Times New Roman"/>
                <w:sz w:val="20"/>
                <w:szCs w:val="20"/>
              </w:rPr>
              <w:t>COLLOQUIA</w:t>
            </w:r>
            <w:r w:rsidRPr="000335D1">
              <w:rPr>
                <w:rFonts w:ascii="Times New Roman" w:hAnsi="Times New Roman" w:cs="Times New Roman"/>
                <w:color w:val="000000"/>
                <w:sz w:val="20"/>
                <w:szCs w:val="20"/>
                <w:lang w:val="en-US"/>
              </w:rPr>
              <w:t xml:space="preserve"> II </w:t>
            </w:r>
          </w:p>
          <w:p w14:paraId="64D935C0" w14:textId="77777777" w:rsidR="008C547A" w:rsidRPr="000335D1" w:rsidRDefault="008C547A" w:rsidP="008C547A">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5. </w:t>
            </w:r>
            <w:r w:rsidRPr="00041E0B">
              <w:rPr>
                <w:rFonts w:ascii="Times New Roman" w:hAnsi="Times New Roman" w:cs="Times New Roman"/>
                <w:sz w:val="20"/>
                <w:szCs w:val="20"/>
              </w:rPr>
              <w:t>SEMINAR PAPER</w:t>
            </w:r>
          </w:p>
          <w:p w14:paraId="7BEFEE99" w14:textId="77777777" w:rsidR="008C547A" w:rsidRPr="000335D1" w:rsidRDefault="008C547A" w:rsidP="008C547A">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6. </w:t>
            </w:r>
            <w:r w:rsidRPr="00041E0B">
              <w:rPr>
                <w:rFonts w:ascii="Times New Roman" w:hAnsi="Times New Roman" w:cs="Times New Roman"/>
                <w:color w:val="000000"/>
                <w:sz w:val="20"/>
                <w:szCs w:val="20"/>
                <w:lang w:val="en-US"/>
              </w:rPr>
              <w:t xml:space="preserve">FIRST </w:t>
            </w:r>
            <w:r w:rsidRPr="00041E0B">
              <w:rPr>
                <w:rFonts w:ascii="Times New Roman" w:hAnsi="Times New Roman" w:cs="Times New Roman"/>
                <w:sz w:val="20"/>
                <w:szCs w:val="20"/>
              </w:rPr>
              <w:t>MID TERM</w:t>
            </w:r>
          </w:p>
          <w:p w14:paraId="3EA15A58" w14:textId="77777777" w:rsidR="008C547A" w:rsidRPr="000335D1" w:rsidRDefault="008C547A" w:rsidP="008C547A">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7. </w:t>
            </w:r>
            <w:r w:rsidRPr="00041E0B">
              <w:rPr>
                <w:rFonts w:ascii="Times New Roman" w:hAnsi="Times New Roman" w:cs="Times New Roman"/>
                <w:color w:val="000000"/>
                <w:sz w:val="20"/>
                <w:szCs w:val="20"/>
                <w:lang w:val="en-US"/>
              </w:rPr>
              <w:t xml:space="preserve">SECOND </w:t>
            </w:r>
            <w:r w:rsidRPr="00041E0B">
              <w:rPr>
                <w:rFonts w:ascii="Times New Roman" w:hAnsi="Times New Roman" w:cs="Times New Roman"/>
                <w:sz w:val="20"/>
                <w:szCs w:val="20"/>
              </w:rPr>
              <w:t>MID TERM</w:t>
            </w:r>
          </w:p>
          <w:p w14:paraId="2CA24284" w14:textId="162B7F99" w:rsidR="00D64DA7" w:rsidRDefault="008C547A" w:rsidP="008C547A">
            <w:pPr>
              <w:pStyle w:val="Default"/>
              <w:ind w:left="224" w:hanging="224"/>
              <w:rPr>
                <w:sz w:val="20"/>
                <w:szCs w:val="20"/>
              </w:rPr>
            </w:pPr>
            <w:r w:rsidRPr="000335D1">
              <w:rPr>
                <w:sz w:val="20"/>
                <w:szCs w:val="20"/>
              </w:rPr>
              <w:t xml:space="preserve">8. </w:t>
            </w:r>
            <w:r w:rsidRPr="00041E0B">
              <w:rPr>
                <w:sz w:val="20"/>
                <w:szCs w:val="20"/>
              </w:rPr>
              <w:t xml:space="preserve">FINAL EXAM – BOTH MID </w:t>
            </w:r>
            <w:r>
              <w:rPr>
                <w:sz w:val="20"/>
                <w:szCs w:val="20"/>
              </w:rPr>
              <w:t xml:space="preserve">  </w:t>
            </w:r>
            <w:r w:rsidRPr="00041E0B">
              <w:rPr>
                <w:sz w:val="20"/>
                <w:szCs w:val="20"/>
              </w:rPr>
              <w:t>TERM EXAMS ARE TAKEN</w:t>
            </w:r>
          </w:p>
        </w:tc>
        <w:tc>
          <w:tcPr>
            <w:tcW w:w="2977" w:type="dxa"/>
            <w:gridSpan w:val="2"/>
          </w:tcPr>
          <w:p w14:paraId="67DE9BA4" w14:textId="77777777" w:rsidR="00D64DA7" w:rsidRDefault="00D64DA7">
            <w:pPr>
              <w:pStyle w:val="Default"/>
              <w:rPr>
                <w:color w:val="auto"/>
              </w:rPr>
            </w:pPr>
          </w:p>
          <w:p w14:paraId="6205CCAD" w14:textId="77777777" w:rsidR="00D64DA7" w:rsidRDefault="00D64DA7" w:rsidP="008C547A">
            <w:pPr>
              <w:pStyle w:val="Default"/>
              <w:ind w:left="171"/>
              <w:rPr>
                <w:sz w:val="20"/>
                <w:szCs w:val="20"/>
              </w:rPr>
            </w:pPr>
            <w:r>
              <w:rPr>
                <w:sz w:val="20"/>
                <w:szCs w:val="20"/>
              </w:rPr>
              <w:t xml:space="preserve">1. 6% </w:t>
            </w:r>
          </w:p>
          <w:p w14:paraId="6AF7D361" w14:textId="77777777" w:rsidR="008C547A" w:rsidRDefault="008C547A" w:rsidP="008C547A">
            <w:pPr>
              <w:pStyle w:val="Default"/>
              <w:ind w:left="171"/>
              <w:rPr>
                <w:sz w:val="20"/>
                <w:szCs w:val="20"/>
              </w:rPr>
            </w:pPr>
          </w:p>
          <w:p w14:paraId="1389EA7B" w14:textId="4A6049B0" w:rsidR="00D64DA7" w:rsidRDefault="00D64DA7" w:rsidP="008C547A">
            <w:pPr>
              <w:pStyle w:val="Default"/>
              <w:ind w:left="171"/>
              <w:rPr>
                <w:sz w:val="20"/>
                <w:szCs w:val="20"/>
              </w:rPr>
            </w:pPr>
            <w:r>
              <w:rPr>
                <w:sz w:val="20"/>
                <w:szCs w:val="20"/>
              </w:rPr>
              <w:t xml:space="preserve">2. 5% </w:t>
            </w:r>
          </w:p>
          <w:p w14:paraId="2CF53E29" w14:textId="69BCA7B7" w:rsidR="00D64DA7" w:rsidRDefault="00D64DA7" w:rsidP="008C547A">
            <w:pPr>
              <w:pStyle w:val="Default"/>
              <w:ind w:left="171"/>
              <w:rPr>
                <w:sz w:val="20"/>
                <w:szCs w:val="20"/>
              </w:rPr>
            </w:pPr>
            <w:r>
              <w:rPr>
                <w:sz w:val="20"/>
                <w:szCs w:val="20"/>
              </w:rPr>
              <w:t xml:space="preserve">3. 5% </w:t>
            </w:r>
          </w:p>
          <w:p w14:paraId="575E7DB0" w14:textId="77777777" w:rsidR="00D64DA7" w:rsidRDefault="00D64DA7" w:rsidP="008C547A">
            <w:pPr>
              <w:pStyle w:val="Default"/>
              <w:ind w:left="171"/>
              <w:rPr>
                <w:sz w:val="20"/>
                <w:szCs w:val="20"/>
              </w:rPr>
            </w:pPr>
            <w:r>
              <w:rPr>
                <w:sz w:val="20"/>
                <w:szCs w:val="20"/>
              </w:rPr>
              <w:t xml:space="preserve">4. 10% </w:t>
            </w:r>
          </w:p>
          <w:p w14:paraId="5F08BE20" w14:textId="77777777" w:rsidR="00D64DA7" w:rsidRDefault="00D64DA7" w:rsidP="008C547A">
            <w:pPr>
              <w:pStyle w:val="Default"/>
              <w:ind w:left="171"/>
              <w:rPr>
                <w:sz w:val="20"/>
                <w:szCs w:val="20"/>
              </w:rPr>
            </w:pPr>
            <w:r>
              <w:rPr>
                <w:sz w:val="20"/>
                <w:szCs w:val="20"/>
              </w:rPr>
              <w:t xml:space="preserve">5. 10% </w:t>
            </w:r>
          </w:p>
          <w:p w14:paraId="6D72AEC2" w14:textId="77777777" w:rsidR="00D64DA7" w:rsidRDefault="00D64DA7" w:rsidP="008C547A">
            <w:pPr>
              <w:pStyle w:val="Default"/>
              <w:ind w:left="171"/>
              <w:rPr>
                <w:sz w:val="20"/>
                <w:szCs w:val="20"/>
              </w:rPr>
            </w:pPr>
            <w:r>
              <w:rPr>
                <w:sz w:val="20"/>
                <w:szCs w:val="20"/>
              </w:rPr>
              <w:t xml:space="preserve">6. 32% </w:t>
            </w:r>
          </w:p>
          <w:p w14:paraId="63A74036" w14:textId="77777777" w:rsidR="00D64DA7" w:rsidRDefault="00D64DA7" w:rsidP="008C547A">
            <w:pPr>
              <w:pStyle w:val="Default"/>
              <w:ind w:left="171"/>
              <w:rPr>
                <w:sz w:val="20"/>
                <w:szCs w:val="20"/>
              </w:rPr>
            </w:pPr>
            <w:r>
              <w:rPr>
                <w:sz w:val="20"/>
                <w:szCs w:val="20"/>
              </w:rPr>
              <w:t xml:space="preserve">7. 32% </w:t>
            </w:r>
          </w:p>
          <w:p w14:paraId="22573BA6" w14:textId="527E0124" w:rsidR="00D64DA7" w:rsidRDefault="00D64DA7" w:rsidP="008C547A">
            <w:pPr>
              <w:pStyle w:val="Default"/>
              <w:ind w:left="171"/>
              <w:rPr>
                <w:sz w:val="20"/>
                <w:szCs w:val="20"/>
              </w:rPr>
            </w:pPr>
            <w:r>
              <w:rPr>
                <w:sz w:val="20"/>
                <w:szCs w:val="20"/>
              </w:rPr>
              <w:t xml:space="preserve">8. </w:t>
            </w:r>
            <w:r w:rsidR="008C547A">
              <w:rPr>
                <w:sz w:val="20"/>
                <w:szCs w:val="20"/>
              </w:rPr>
              <w:t>64%</w:t>
            </w:r>
          </w:p>
          <w:p w14:paraId="07981597" w14:textId="77777777" w:rsidR="00D64DA7" w:rsidRDefault="00D64DA7">
            <w:pPr>
              <w:pStyle w:val="Default"/>
              <w:rPr>
                <w:sz w:val="20"/>
                <w:szCs w:val="20"/>
              </w:rPr>
            </w:pPr>
          </w:p>
        </w:tc>
      </w:tr>
      <w:tr w:rsidR="00D64DA7" w14:paraId="24FC2C67" w14:textId="77777777" w:rsidTr="001B428C">
        <w:trPr>
          <w:gridAfter w:val="1"/>
          <w:wAfter w:w="283" w:type="dxa"/>
          <w:trHeight w:val="88"/>
        </w:trPr>
        <w:tc>
          <w:tcPr>
            <w:tcW w:w="9039" w:type="dxa"/>
            <w:gridSpan w:val="7"/>
          </w:tcPr>
          <w:p w14:paraId="17AD786A" w14:textId="77777777" w:rsidR="008C547A" w:rsidRDefault="008C547A">
            <w:pPr>
              <w:pStyle w:val="Default"/>
              <w:rPr>
                <w:b/>
                <w:bCs/>
                <w:sz w:val="20"/>
                <w:szCs w:val="20"/>
              </w:rPr>
            </w:pPr>
          </w:p>
          <w:p w14:paraId="207E3677" w14:textId="4E51155D" w:rsidR="00D64DA7" w:rsidRDefault="00F2415C">
            <w:pPr>
              <w:pStyle w:val="Default"/>
              <w:rPr>
                <w:sz w:val="20"/>
                <w:szCs w:val="20"/>
              </w:rPr>
            </w:pPr>
            <w:r>
              <w:rPr>
                <w:b/>
                <w:bCs/>
                <w:sz w:val="20"/>
                <w:szCs w:val="20"/>
              </w:rPr>
              <w:t>3. LITERATURE</w:t>
            </w:r>
          </w:p>
        </w:tc>
      </w:tr>
      <w:tr w:rsidR="00D64DA7" w:rsidRPr="001B428C" w14:paraId="55350F8A" w14:textId="77777777" w:rsidTr="001B428C">
        <w:trPr>
          <w:gridAfter w:val="1"/>
          <w:wAfter w:w="283" w:type="dxa"/>
          <w:trHeight w:val="1032"/>
        </w:trPr>
        <w:tc>
          <w:tcPr>
            <w:tcW w:w="9039" w:type="dxa"/>
            <w:gridSpan w:val="7"/>
          </w:tcPr>
          <w:p w14:paraId="79403598" w14:textId="77777777" w:rsidR="00D64DA7" w:rsidRPr="001B428C" w:rsidRDefault="00F2415C">
            <w:pPr>
              <w:pStyle w:val="Default"/>
              <w:rPr>
                <w:sz w:val="20"/>
                <w:szCs w:val="20"/>
                <w:lang w:val="pl-PL"/>
              </w:rPr>
            </w:pPr>
            <w:r w:rsidRPr="001B428C">
              <w:rPr>
                <w:b/>
                <w:bCs/>
                <w:sz w:val="20"/>
                <w:szCs w:val="20"/>
                <w:lang w:val="pl-PL"/>
              </w:rPr>
              <w:t>Mandatory</w:t>
            </w:r>
            <w:r w:rsidR="00D64DA7" w:rsidRPr="001B428C">
              <w:rPr>
                <w:b/>
                <w:bCs/>
                <w:sz w:val="20"/>
                <w:szCs w:val="20"/>
                <w:lang w:val="pl-PL"/>
              </w:rPr>
              <w:t xml:space="preserve">: </w:t>
            </w:r>
          </w:p>
          <w:p w14:paraId="2F5501AE" w14:textId="77777777" w:rsidR="00D64DA7" w:rsidRPr="001B428C" w:rsidRDefault="00D64DA7">
            <w:pPr>
              <w:pStyle w:val="Default"/>
              <w:rPr>
                <w:sz w:val="20"/>
                <w:szCs w:val="20"/>
                <w:lang w:val="pl-PL"/>
              </w:rPr>
            </w:pPr>
            <w:r>
              <w:rPr>
                <w:sz w:val="20"/>
                <w:szCs w:val="20"/>
              </w:rPr>
              <w:t></w:t>
            </w:r>
            <w:r w:rsidRPr="001B428C">
              <w:rPr>
                <w:sz w:val="20"/>
                <w:szCs w:val="20"/>
                <w:lang w:val="pl-PL"/>
              </w:rPr>
              <w:t xml:space="preserve"> Vollhardt, K. P., Schore, N. E. Organska hemija- </w:t>
            </w:r>
            <w:r w:rsidRPr="001B428C">
              <w:rPr>
                <w:i/>
                <w:iCs/>
                <w:sz w:val="20"/>
                <w:szCs w:val="20"/>
                <w:lang w:val="pl-PL"/>
              </w:rPr>
              <w:t>struktura i funkcija</w:t>
            </w:r>
            <w:r w:rsidRPr="001B428C">
              <w:rPr>
                <w:sz w:val="20"/>
                <w:szCs w:val="20"/>
                <w:lang w:val="pl-PL"/>
              </w:rPr>
              <w:t xml:space="preserve">, (prijevod), 4. izd., Data status, Beograd, 2004. </w:t>
            </w:r>
          </w:p>
          <w:p w14:paraId="6B2E349E" w14:textId="77777777" w:rsidR="00D64DA7" w:rsidRPr="001B428C" w:rsidRDefault="00D64DA7">
            <w:pPr>
              <w:pStyle w:val="Default"/>
              <w:rPr>
                <w:sz w:val="20"/>
                <w:szCs w:val="20"/>
                <w:lang w:val="pl-PL"/>
              </w:rPr>
            </w:pPr>
            <w:r>
              <w:rPr>
                <w:sz w:val="20"/>
                <w:szCs w:val="20"/>
              </w:rPr>
              <w:t></w:t>
            </w:r>
            <w:r w:rsidRPr="001B428C">
              <w:rPr>
                <w:sz w:val="20"/>
                <w:szCs w:val="20"/>
                <w:lang w:val="pl-PL"/>
              </w:rPr>
              <w:t xml:space="preserve"> Pine, H. S., Hendrickson, B.J., Cram, J. D., Hammond, S. G. Organska kemija, Školska knjiga, Zagreb, 1994. (opcionalno) </w:t>
            </w:r>
          </w:p>
          <w:p w14:paraId="66A58B61" w14:textId="77777777" w:rsidR="00D64DA7" w:rsidRDefault="00D64DA7">
            <w:pPr>
              <w:pStyle w:val="Default"/>
              <w:rPr>
                <w:sz w:val="20"/>
                <w:szCs w:val="20"/>
              </w:rPr>
            </w:pPr>
            <w:r>
              <w:rPr>
                <w:sz w:val="20"/>
                <w:szCs w:val="20"/>
              </w:rPr>
              <w:t></w:t>
            </w:r>
            <w:r w:rsidRPr="001B428C">
              <w:rPr>
                <w:sz w:val="20"/>
                <w:szCs w:val="20"/>
                <w:lang w:val="pl-PL"/>
              </w:rPr>
              <w:t xml:space="preserve"> Arsenijević, R. S. Organska hemija, 9. dopunjeno izdanje, Partenon, Beograd, 2005. </w:t>
            </w:r>
            <w:r>
              <w:rPr>
                <w:sz w:val="20"/>
                <w:szCs w:val="20"/>
              </w:rPr>
              <w:t>(</w:t>
            </w:r>
            <w:proofErr w:type="spellStart"/>
            <w:r>
              <w:rPr>
                <w:sz w:val="20"/>
                <w:szCs w:val="20"/>
              </w:rPr>
              <w:t>opcionalno</w:t>
            </w:r>
            <w:proofErr w:type="spellEnd"/>
            <w:r>
              <w:rPr>
                <w:sz w:val="20"/>
                <w:szCs w:val="20"/>
              </w:rPr>
              <w:t xml:space="preserve">) </w:t>
            </w:r>
          </w:p>
          <w:p w14:paraId="77E0FD59" w14:textId="77777777" w:rsidR="00D64DA7" w:rsidRPr="001B428C" w:rsidRDefault="00D64DA7">
            <w:pPr>
              <w:pStyle w:val="Default"/>
              <w:rPr>
                <w:sz w:val="20"/>
                <w:szCs w:val="20"/>
                <w:lang w:val="pl-PL"/>
              </w:rPr>
            </w:pPr>
            <w:r>
              <w:rPr>
                <w:sz w:val="20"/>
                <w:szCs w:val="20"/>
              </w:rPr>
              <w:t></w:t>
            </w:r>
            <w:r w:rsidRPr="001B428C">
              <w:rPr>
                <w:sz w:val="20"/>
                <w:szCs w:val="20"/>
                <w:lang w:val="pl-PL"/>
              </w:rPr>
              <w:t xml:space="preserve"> Rapić, V. Nomenklatura organskih </w:t>
            </w:r>
            <w:proofErr w:type="gramStart"/>
            <w:r w:rsidRPr="001B428C">
              <w:rPr>
                <w:sz w:val="20"/>
                <w:szCs w:val="20"/>
                <w:lang w:val="pl-PL"/>
              </w:rPr>
              <w:t>spojeva ,Školska</w:t>
            </w:r>
            <w:proofErr w:type="gramEnd"/>
            <w:r w:rsidRPr="001B428C">
              <w:rPr>
                <w:sz w:val="20"/>
                <w:szCs w:val="20"/>
                <w:lang w:val="pl-PL"/>
              </w:rPr>
              <w:t xml:space="preserve"> knjiga Zagreb, 1995. </w:t>
            </w:r>
          </w:p>
          <w:p w14:paraId="0D643BDE" w14:textId="77777777" w:rsidR="00D64DA7" w:rsidRPr="001B428C" w:rsidRDefault="00D64DA7">
            <w:pPr>
              <w:pStyle w:val="Default"/>
              <w:rPr>
                <w:sz w:val="20"/>
                <w:szCs w:val="20"/>
                <w:lang w:val="pl-PL"/>
              </w:rPr>
            </w:pPr>
            <w:r>
              <w:rPr>
                <w:sz w:val="20"/>
                <w:szCs w:val="20"/>
              </w:rPr>
              <w:t></w:t>
            </w:r>
            <w:r w:rsidRPr="001B428C">
              <w:rPr>
                <w:sz w:val="20"/>
                <w:szCs w:val="20"/>
                <w:lang w:val="pl-PL"/>
              </w:rPr>
              <w:t xml:space="preserve"> Dţudţević Ĉanĉar H., Salihović M. Praktikum Organske hemije I, interna skripta, </w:t>
            </w:r>
            <w:proofErr w:type="gramStart"/>
            <w:r w:rsidRPr="001B428C">
              <w:rPr>
                <w:sz w:val="20"/>
                <w:szCs w:val="20"/>
                <w:lang w:val="pl-PL"/>
              </w:rPr>
              <w:t>2013 .</w:t>
            </w:r>
            <w:proofErr w:type="gramEnd"/>
            <w:r w:rsidRPr="001B428C">
              <w:rPr>
                <w:sz w:val="20"/>
                <w:szCs w:val="20"/>
                <w:lang w:val="pl-PL"/>
              </w:rPr>
              <w:t xml:space="preserve"> </w:t>
            </w:r>
          </w:p>
          <w:p w14:paraId="595962ED" w14:textId="77777777" w:rsidR="00D64DA7" w:rsidRPr="001B428C" w:rsidRDefault="00D64DA7">
            <w:pPr>
              <w:pStyle w:val="Default"/>
              <w:rPr>
                <w:sz w:val="20"/>
                <w:szCs w:val="20"/>
                <w:lang w:val="pl-PL"/>
              </w:rPr>
            </w:pPr>
          </w:p>
        </w:tc>
      </w:tr>
      <w:tr w:rsidR="00D64DA7" w14:paraId="342BB3DF" w14:textId="77777777" w:rsidTr="001B428C">
        <w:trPr>
          <w:gridAfter w:val="1"/>
          <w:wAfter w:w="283" w:type="dxa"/>
          <w:trHeight w:val="88"/>
        </w:trPr>
        <w:tc>
          <w:tcPr>
            <w:tcW w:w="9039" w:type="dxa"/>
            <w:gridSpan w:val="7"/>
          </w:tcPr>
          <w:p w14:paraId="6FA1FB1E" w14:textId="77777777" w:rsidR="00D64DA7" w:rsidRDefault="00F2415C">
            <w:pPr>
              <w:pStyle w:val="Default"/>
              <w:rPr>
                <w:sz w:val="20"/>
                <w:szCs w:val="20"/>
              </w:rPr>
            </w:pPr>
            <w:r>
              <w:rPr>
                <w:b/>
                <w:bCs/>
                <w:sz w:val="20"/>
                <w:szCs w:val="20"/>
              </w:rPr>
              <w:t>Complementary</w:t>
            </w:r>
            <w:r w:rsidR="00D64DA7">
              <w:rPr>
                <w:b/>
                <w:bCs/>
                <w:sz w:val="20"/>
                <w:szCs w:val="20"/>
              </w:rPr>
              <w:t xml:space="preserve">: </w:t>
            </w:r>
          </w:p>
        </w:tc>
      </w:tr>
      <w:tr w:rsidR="00D64DA7" w14:paraId="7643E949" w14:textId="77777777" w:rsidTr="001B428C">
        <w:trPr>
          <w:trHeight w:val="212"/>
        </w:trPr>
        <w:tc>
          <w:tcPr>
            <w:tcW w:w="9322" w:type="dxa"/>
            <w:gridSpan w:val="8"/>
          </w:tcPr>
          <w:p w14:paraId="0BA0432A" w14:textId="77777777" w:rsidR="00D64DA7" w:rsidRDefault="00D64DA7" w:rsidP="001B428C">
            <w:pPr>
              <w:pStyle w:val="Default"/>
              <w:ind w:right="-111"/>
              <w:jc w:val="both"/>
              <w:rPr>
                <w:color w:val="auto"/>
              </w:rPr>
            </w:pPr>
          </w:p>
          <w:p w14:paraId="1E3D4ADF" w14:textId="77777777" w:rsidR="00D64DA7" w:rsidRDefault="00D64DA7" w:rsidP="001B428C">
            <w:pPr>
              <w:pStyle w:val="Default"/>
              <w:ind w:right="-111"/>
              <w:jc w:val="both"/>
              <w:rPr>
                <w:sz w:val="20"/>
                <w:szCs w:val="20"/>
              </w:rPr>
            </w:pPr>
            <w:r>
              <w:rPr>
                <w:sz w:val="20"/>
                <w:szCs w:val="20"/>
              </w:rPr>
              <w:t xml:space="preserve"> Carey, A. F. Organic Chemistry, fourth edition, Virginia, 2000. </w:t>
            </w:r>
          </w:p>
          <w:p w14:paraId="306E11B9" w14:textId="77777777" w:rsidR="00D64DA7" w:rsidRDefault="00D64DA7" w:rsidP="001B428C">
            <w:pPr>
              <w:pStyle w:val="Default"/>
              <w:ind w:right="-111"/>
              <w:jc w:val="both"/>
              <w:rPr>
                <w:sz w:val="20"/>
                <w:szCs w:val="20"/>
              </w:rPr>
            </w:pPr>
            <w:r>
              <w:rPr>
                <w:sz w:val="20"/>
                <w:szCs w:val="20"/>
              </w:rPr>
              <w:t xml:space="preserve"> Morrison &amp; Boyd, Organic Chemistry, </w:t>
            </w:r>
            <w:proofErr w:type="spellStart"/>
            <w:r>
              <w:rPr>
                <w:sz w:val="20"/>
                <w:szCs w:val="20"/>
              </w:rPr>
              <w:t>Prantice</w:t>
            </w:r>
            <w:proofErr w:type="spellEnd"/>
            <w:r>
              <w:rPr>
                <w:sz w:val="20"/>
                <w:szCs w:val="20"/>
              </w:rPr>
              <w:t xml:space="preserve">- Hall, New Jersey, 2002 </w:t>
            </w:r>
          </w:p>
          <w:p w14:paraId="09AAAF57" w14:textId="77777777" w:rsidR="007B39FD" w:rsidRDefault="007B39FD" w:rsidP="001B428C">
            <w:pPr>
              <w:pStyle w:val="Default"/>
              <w:ind w:right="-111"/>
              <w:jc w:val="both"/>
              <w:rPr>
                <w:sz w:val="20"/>
                <w:szCs w:val="20"/>
              </w:rPr>
            </w:pPr>
          </w:p>
          <w:p w14:paraId="74155ADE" w14:textId="77777777" w:rsidR="007B39FD" w:rsidRDefault="007B39FD" w:rsidP="001B428C">
            <w:pPr>
              <w:pStyle w:val="Default"/>
              <w:ind w:right="-111"/>
              <w:jc w:val="both"/>
              <w:rPr>
                <w:sz w:val="20"/>
                <w:szCs w:val="20"/>
              </w:rPr>
            </w:pPr>
          </w:p>
          <w:p w14:paraId="724BF4AD" w14:textId="77777777" w:rsidR="007B39FD" w:rsidRDefault="007B39FD" w:rsidP="001B428C">
            <w:pPr>
              <w:pStyle w:val="Default"/>
              <w:ind w:right="-111"/>
              <w:jc w:val="both"/>
              <w:rPr>
                <w:sz w:val="20"/>
                <w:szCs w:val="20"/>
              </w:rPr>
            </w:pPr>
          </w:p>
          <w:p w14:paraId="66F67EC4" w14:textId="77777777" w:rsidR="007B39FD" w:rsidRDefault="007B39FD" w:rsidP="001B428C">
            <w:pPr>
              <w:pStyle w:val="Default"/>
              <w:ind w:right="-111"/>
              <w:jc w:val="both"/>
              <w:rPr>
                <w:sz w:val="20"/>
                <w:szCs w:val="20"/>
              </w:rPr>
            </w:pPr>
          </w:p>
          <w:p w14:paraId="196A1107" w14:textId="77777777" w:rsidR="007B39FD" w:rsidRDefault="007B39FD" w:rsidP="001B428C">
            <w:pPr>
              <w:pStyle w:val="Default"/>
              <w:ind w:right="-111"/>
              <w:jc w:val="both"/>
              <w:rPr>
                <w:sz w:val="20"/>
                <w:szCs w:val="20"/>
              </w:rPr>
            </w:pPr>
          </w:p>
          <w:p w14:paraId="151BFBA2" w14:textId="77777777" w:rsidR="007B39FD" w:rsidRDefault="007B39FD" w:rsidP="001B428C">
            <w:pPr>
              <w:pStyle w:val="Default"/>
              <w:ind w:right="-111"/>
              <w:jc w:val="both"/>
              <w:rPr>
                <w:sz w:val="20"/>
                <w:szCs w:val="20"/>
              </w:rPr>
            </w:pPr>
          </w:p>
          <w:p w14:paraId="6D913144" w14:textId="77777777" w:rsidR="007B39FD" w:rsidRDefault="007B39FD" w:rsidP="001B428C">
            <w:pPr>
              <w:pStyle w:val="Default"/>
              <w:ind w:right="-111"/>
              <w:jc w:val="both"/>
              <w:rPr>
                <w:sz w:val="20"/>
                <w:szCs w:val="20"/>
              </w:rPr>
            </w:pPr>
          </w:p>
          <w:p w14:paraId="761BFF7A" w14:textId="77777777" w:rsidR="007B39FD" w:rsidRDefault="007B39FD" w:rsidP="001B428C">
            <w:pPr>
              <w:pStyle w:val="Default"/>
              <w:ind w:right="-111"/>
              <w:jc w:val="both"/>
              <w:rPr>
                <w:sz w:val="20"/>
                <w:szCs w:val="20"/>
              </w:rPr>
            </w:pPr>
          </w:p>
          <w:p w14:paraId="2B24DC3D" w14:textId="77777777" w:rsidR="007B39FD" w:rsidRDefault="007B39FD" w:rsidP="001B428C">
            <w:pPr>
              <w:pStyle w:val="Default"/>
              <w:ind w:right="-111"/>
              <w:jc w:val="both"/>
              <w:rPr>
                <w:sz w:val="20"/>
                <w:szCs w:val="20"/>
              </w:rPr>
            </w:pPr>
          </w:p>
          <w:p w14:paraId="4021DFCF" w14:textId="398B625A" w:rsidR="007B39FD" w:rsidRDefault="007B39FD" w:rsidP="001B428C">
            <w:pPr>
              <w:pStyle w:val="Default"/>
              <w:ind w:right="-111"/>
              <w:jc w:val="both"/>
              <w:rPr>
                <w:sz w:val="20"/>
                <w:szCs w:val="20"/>
              </w:rPr>
            </w:pPr>
          </w:p>
          <w:p w14:paraId="3348D63C" w14:textId="0C4F96D7" w:rsidR="001B428C" w:rsidRDefault="001B428C" w:rsidP="001B428C">
            <w:pPr>
              <w:pStyle w:val="Default"/>
              <w:ind w:right="-111"/>
              <w:jc w:val="both"/>
              <w:rPr>
                <w:sz w:val="20"/>
                <w:szCs w:val="20"/>
              </w:rPr>
            </w:pPr>
          </w:p>
          <w:p w14:paraId="645A5DD1" w14:textId="79CDFF1A" w:rsidR="001B428C" w:rsidRDefault="001B428C" w:rsidP="001B428C">
            <w:pPr>
              <w:pStyle w:val="Default"/>
              <w:ind w:right="-111"/>
              <w:jc w:val="both"/>
              <w:rPr>
                <w:sz w:val="20"/>
                <w:szCs w:val="20"/>
              </w:rPr>
            </w:pPr>
          </w:p>
          <w:p w14:paraId="6EC08307" w14:textId="6A6F83AC" w:rsidR="001B428C" w:rsidRDefault="001B428C" w:rsidP="001B428C">
            <w:pPr>
              <w:pStyle w:val="Default"/>
              <w:ind w:right="-111"/>
              <w:jc w:val="both"/>
              <w:rPr>
                <w:sz w:val="20"/>
                <w:szCs w:val="20"/>
              </w:rPr>
            </w:pPr>
          </w:p>
          <w:p w14:paraId="531B5F7C" w14:textId="5C2AF781" w:rsidR="001B428C" w:rsidRDefault="001B428C" w:rsidP="001B428C">
            <w:pPr>
              <w:pStyle w:val="Default"/>
              <w:ind w:right="-111"/>
              <w:jc w:val="both"/>
              <w:rPr>
                <w:sz w:val="20"/>
                <w:szCs w:val="20"/>
              </w:rPr>
            </w:pPr>
          </w:p>
          <w:p w14:paraId="7765F96F" w14:textId="77777777" w:rsidR="001B428C" w:rsidRDefault="001B428C" w:rsidP="001B428C">
            <w:pPr>
              <w:pStyle w:val="Default"/>
              <w:ind w:right="-111"/>
              <w:jc w:val="both"/>
              <w:rPr>
                <w:sz w:val="20"/>
                <w:szCs w:val="20"/>
              </w:rPr>
            </w:pPr>
          </w:p>
          <w:p w14:paraId="6E93E542" w14:textId="77777777" w:rsidR="007B39FD" w:rsidRDefault="007B39FD" w:rsidP="001B428C">
            <w:pPr>
              <w:pStyle w:val="Default"/>
              <w:ind w:right="-111"/>
              <w:jc w:val="both"/>
              <w:rPr>
                <w:sz w:val="20"/>
                <w:szCs w:val="20"/>
              </w:rPr>
            </w:pPr>
          </w:p>
          <w:p w14:paraId="3ACF05BF" w14:textId="77777777" w:rsidR="007B39FD" w:rsidRDefault="007B39FD" w:rsidP="001B428C">
            <w:pPr>
              <w:pStyle w:val="Default"/>
              <w:ind w:right="-111"/>
              <w:jc w:val="both"/>
              <w:rPr>
                <w:sz w:val="20"/>
                <w:szCs w:val="20"/>
              </w:rPr>
            </w:pPr>
          </w:p>
          <w:p w14:paraId="24FF775B" w14:textId="77777777" w:rsidR="007B39FD" w:rsidRPr="00041E0B" w:rsidRDefault="007B39FD" w:rsidP="001B428C">
            <w:pPr>
              <w:pStyle w:val="Default"/>
              <w:ind w:right="-111"/>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14"/>
              <w:gridCol w:w="3182"/>
              <w:gridCol w:w="2646"/>
            </w:tblGrid>
            <w:tr w:rsidR="000335D1" w:rsidRPr="000335D1" w14:paraId="78DCFA25" w14:textId="77777777" w:rsidTr="008C547A">
              <w:trPr>
                <w:trHeight w:val="1147"/>
              </w:trPr>
              <w:tc>
                <w:tcPr>
                  <w:tcW w:w="2914" w:type="dxa"/>
                </w:tcPr>
                <w:p w14:paraId="77929E1F"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41E0B">
                    <w:rPr>
                      <w:rFonts w:ascii="Times New Roman" w:hAnsi="Times New Roman" w:cs="Times New Roman"/>
                      <w:b/>
                      <w:bCs/>
                      <w:color w:val="000000"/>
                      <w:sz w:val="20"/>
                      <w:szCs w:val="20"/>
                      <w:lang w:val="en-US"/>
                    </w:rPr>
                    <w:t>2</w:t>
                  </w:r>
                  <w:r w:rsidRPr="000335D1">
                    <w:rPr>
                      <w:rFonts w:ascii="Times New Roman" w:hAnsi="Times New Roman" w:cs="Times New Roman"/>
                      <w:b/>
                      <w:bCs/>
                      <w:color w:val="000000"/>
                      <w:sz w:val="20"/>
                      <w:szCs w:val="20"/>
                      <w:lang w:val="en-US"/>
                    </w:rPr>
                    <w:t xml:space="preserve">.2. </w:t>
                  </w:r>
                  <w:r w:rsidR="00041E0B" w:rsidRPr="00041E0B">
                    <w:rPr>
                      <w:rFonts w:ascii="Times New Roman" w:hAnsi="Times New Roman" w:cs="Times New Roman"/>
                      <w:b/>
                      <w:bCs/>
                      <w:color w:val="000000"/>
                      <w:sz w:val="20"/>
                      <w:szCs w:val="20"/>
                      <w:lang w:val="en-US"/>
                    </w:rPr>
                    <w:t>Grading system</w:t>
                  </w:r>
                  <w:r w:rsidRPr="000335D1">
                    <w:rPr>
                      <w:rFonts w:ascii="Times New Roman" w:hAnsi="Times New Roman" w:cs="Times New Roman"/>
                      <w:b/>
                      <w:bCs/>
                      <w:color w:val="000000"/>
                      <w:sz w:val="20"/>
                      <w:szCs w:val="20"/>
                      <w:lang w:val="en-US"/>
                    </w:rPr>
                    <w:t xml:space="preserve"> </w:t>
                  </w:r>
                </w:p>
              </w:tc>
              <w:tc>
                <w:tcPr>
                  <w:tcW w:w="3182" w:type="dxa"/>
                </w:tcPr>
                <w:p w14:paraId="4EC8F0B7"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sz w:val="24"/>
                      <w:szCs w:val="24"/>
                      <w:lang w:val="en-US"/>
                    </w:rPr>
                  </w:pPr>
                </w:p>
                <w:p w14:paraId="0DC7743A" w14:textId="5B458BD1" w:rsidR="000335D1" w:rsidRPr="000335D1" w:rsidRDefault="000335D1" w:rsidP="008C547A">
                  <w:pPr>
                    <w:pStyle w:val="Default"/>
                    <w:ind w:left="246" w:right="-111" w:hanging="246"/>
                    <w:rPr>
                      <w:sz w:val="20"/>
                      <w:szCs w:val="20"/>
                    </w:rPr>
                  </w:pPr>
                  <w:r w:rsidRPr="000335D1">
                    <w:rPr>
                      <w:sz w:val="20"/>
                      <w:szCs w:val="20"/>
                    </w:rPr>
                    <w:t xml:space="preserve">1. </w:t>
                  </w:r>
                  <w:r w:rsidR="00041E0B" w:rsidRPr="00041E0B">
                    <w:rPr>
                      <w:sz w:val="20"/>
                      <w:szCs w:val="20"/>
                    </w:rPr>
                    <w:t>LECTURE ATTENDANCE</w:t>
                  </w:r>
                  <w:r w:rsidR="009E0E4E">
                    <w:rPr>
                      <w:sz w:val="20"/>
                      <w:szCs w:val="20"/>
                    </w:rPr>
                    <w:t>/ACTIVITY</w:t>
                  </w:r>
                  <w:r w:rsidR="009E0E4E" w:rsidRPr="00041E0B">
                    <w:rPr>
                      <w:sz w:val="20"/>
                      <w:szCs w:val="20"/>
                    </w:rPr>
                    <w:t xml:space="preserve"> </w:t>
                  </w:r>
                  <w:r w:rsidR="00041E0B" w:rsidRPr="00041E0B">
                    <w:rPr>
                      <w:sz w:val="20"/>
                      <w:szCs w:val="20"/>
                    </w:rPr>
                    <w:t xml:space="preserve"> </w:t>
                  </w:r>
                </w:p>
                <w:p w14:paraId="37C27D15" w14:textId="2D488CCD"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2. </w:t>
                  </w:r>
                  <w:r w:rsidR="00041E0B" w:rsidRPr="00041E0B">
                    <w:rPr>
                      <w:rFonts w:ascii="Times New Roman" w:hAnsi="Times New Roman" w:cs="Times New Roman"/>
                      <w:sz w:val="20"/>
                      <w:szCs w:val="20"/>
                    </w:rPr>
                    <w:t>ACTIVITY</w:t>
                  </w:r>
                  <w:r w:rsidR="008C547A">
                    <w:rPr>
                      <w:rFonts w:ascii="Times New Roman" w:hAnsi="Times New Roman" w:cs="Times New Roman"/>
                      <w:sz w:val="20"/>
                      <w:szCs w:val="20"/>
                    </w:rPr>
                    <w:t xml:space="preserve"> IN LABORATORY</w:t>
                  </w:r>
                </w:p>
                <w:p w14:paraId="3B456852" w14:textId="41CA132E"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3. </w:t>
                  </w:r>
                  <w:r w:rsidR="005C209B" w:rsidRPr="005C209B">
                    <w:rPr>
                      <w:rFonts w:ascii="Times New Roman" w:hAnsi="Times New Roman" w:cs="Times New Roman"/>
                      <w:sz w:val="20"/>
                      <w:szCs w:val="20"/>
                    </w:rPr>
                    <w:t>COLLOQUIA</w:t>
                  </w:r>
                  <w:r w:rsidR="005C209B" w:rsidRPr="000335D1">
                    <w:rPr>
                      <w:rFonts w:ascii="Times New Roman" w:hAnsi="Times New Roman" w:cs="Times New Roman"/>
                      <w:color w:val="000000"/>
                      <w:sz w:val="20"/>
                      <w:szCs w:val="20"/>
                      <w:lang w:val="en-US"/>
                    </w:rPr>
                    <w:t xml:space="preserve"> I </w:t>
                  </w:r>
                </w:p>
                <w:p w14:paraId="70BFD586" w14:textId="61DFEFF4" w:rsidR="000335D1" w:rsidRPr="000335D1" w:rsidRDefault="005C209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4. </w:t>
                  </w:r>
                  <w:r w:rsidRPr="005C209B">
                    <w:rPr>
                      <w:rFonts w:ascii="Times New Roman" w:hAnsi="Times New Roman" w:cs="Times New Roman"/>
                      <w:sz w:val="20"/>
                      <w:szCs w:val="20"/>
                    </w:rPr>
                    <w:t>COLLOQUIA</w:t>
                  </w:r>
                  <w:r w:rsidRPr="000335D1">
                    <w:rPr>
                      <w:rFonts w:ascii="Times New Roman" w:hAnsi="Times New Roman" w:cs="Times New Roman"/>
                      <w:color w:val="000000"/>
                      <w:sz w:val="20"/>
                      <w:szCs w:val="20"/>
                      <w:lang w:val="en-US"/>
                    </w:rPr>
                    <w:t xml:space="preserve"> II </w:t>
                  </w:r>
                </w:p>
                <w:p w14:paraId="0A6F5751"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5. </w:t>
                  </w:r>
                  <w:r w:rsidR="00041E0B" w:rsidRPr="00041E0B">
                    <w:rPr>
                      <w:rFonts w:ascii="Times New Roman" w:hAnsi="Times New Roman" w:cs="Times New Roman"/>
                      <w:sz w:val="20"/>
                      <w:szCs w:val="20"/>
                    </w:rPr>
                    <w:t>SEMINAR PAPER</w:t>
                  </w:r>
                </w:p>
                <w:p w14:paraId="6C75659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6. </w:t>
                  </w:r>
                  <w:r w:rsidR="00041E0B" w:rsidRPr="00041E0B">
                    <w:rPr>
                      <w:rFonts w:ascii="Times New Roman" w:hAnsi="Times New Roman" w:cs="Times New Roman"/>
                      <w:color w:val="000000"/>
                      <w:sz w:val="20"/>
                      <w:szCs w:val="20"/>
                      <w:lang w:val="en-US"/>
                    </w:rPr>
                    <w:t xml:space="preserve">FIRST </w:t>
                  </w:r>
                  <w:r w:rsidR="00041E0B" w:rsidRPr="00041E0B">
                    <w:rPr>
                      <w:rFonts w:ascii="Times New Roman" w:hAnsi="Times New Roman" w:cs="Times New Roman"/>
                      <w:sz w:val="20"/>
                      <w:szCs w:val="20"/>
                    </w:rPr>
                    <w:t>MID TERM</w:t>
                  </w:r>
                </w:p>
                <w:p w14:paraId="6EC811C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7. </w:t>
                  </w:r>
                  <w:r w:rsidR="00041E0B" w:rsidRPr="00041E0B">
                    <w:rPr>
                      <w:rFonts w:ascii="Times New Roman" w:hAnsi="Times New Roman" w:cs="Times New Roman"/>
                      <w:color w:val="000000"/>
                      <w:sz w:val="20"/>
                      <w:szCs w:val="20"/>
                      <w:lang w:val="en-US"/>
                    </w:rPr>
                    <w:t xml:space="preserve">SECOND </w:t>
                  </w:r>
                  <w:r w:rsidR="00041E0B" w:rsidRPr="00041E0B">
                    <w:rPr>
                      <w:rFonts w:ascii="Times New Roman" w:hAnsi="Times New Roman" w:cs="Times New Roman"/>
                      <w:sz w:val="20"/>
                      <w:szCs w:val="20"/>
                    </w:rPr>
                    <w:t>MID TERM</w:t>
                  </w:r>
                </w:p>
                <w:p w14:paraId="0C5FB054" w14:textId="77777777" w:rsidR="000335D1" w:rsidRPr="000335D1" w:rsidRDefault="000335D1" w:rsidP="008C547A">
                  <w:pPr>
                    <w:autoSpaceDE w:val="0"/>
                    <w:autoSpaceDN w:val="0"/>
                    <w:adjustRightInd w:val="0"/>
                    <w:spacing w:after="0" w:line="240" w:lineRule="auto"/>
                    <w:ind w:left="246" w:right="-111" w:hanging="246"/>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8. </w:t>
                  </w:r>
                  <w:r w:rsidR="00041E0B" w:rsidRPr="00041E0B">
                    <w:rPr>
                      <w:rFonts w:ascii="Times New Roman" w:hAnsi="Times New Roman" w:cs="Times New Roman"/>
                      <w:sz w:val="20"/>
                      <w:szCs w:val="20"/>
                    </w:rPr>
                    <w:t>FINAL EXAM – BOTH MID TERM EXAMS ARE TAKEN</w:t>
                  </w:r>
                </w:p>
                <w:p w14:paraId="4DFC4BAD"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c>
                <w:tcPr>
                  <w:tcW w:w="2646" w:type="dxa"/>
                </w:tcPr>
                <w:p w14:paraId="62EFF86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sz w:val="24"/>
                      <w:szCs w:val="24"/>
                      <w:lang w:val="en-US"/>
                    </w:rPr>
                  </w:pPr>
                </w:p>
                <w:p w14:paraId="2B1A3980"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1. 6% </w:t>
                  </w:r>
                </w:p>
                <w:p w14:paraId="19C71A50" w14:textId="77777777" w:rsidR="009E0E4E" w:rsidRDefault="009E0E4E"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p w14:paraId="281CBD6A" w14:textId="76AB040B"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2. 5% </w:t>
                  </w:r>
                </w:p>
                <w:p w14:paraId="719B6425"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3. 5% </w:t>
                  </w:r>
                </w:p>
                <w:p w14:paraId="715DDB12"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4. 10% </w:t>
                  </w:r>
                </w:p>
                <w:p w14:paraId="38AA36A7"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5. 10% </w:t>
                  </w:r>
                </w:p>
                <w:p w14:paraId="74FF7AE8"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6. 32% </w:t>
                  </w:r>
                </w:p>
                <w:p w14:paraId="081B191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7. 32% </w:t>
                  </w:r>
                </w:p>
                <w:p w14:paraId="129F0058" w14:textId="0049BFCF" w:rsidR="000335D1" w:rsidRPr="000335D1" w:rsidRDefault="000755AC"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8. 64%</w:t>
                  </w:r>
                </w:p>
              </w:tc>
            </w:tr>
            <w:tr w:rsidR="000335D1" w:rsidRPr="000335D1" w14:paraId="4093A054" w14:textId="77777777">
              <w:trPr>
                <w:trHeight w:val="88"/>
              </w:trPr>
              <w:tc>
                <w:tcPr>
                  <w:tcW w:w="8742" w:type="dxa"/>
                  <w:gridSpan w:val="3"/>
                </w:tcPr>
                <w:p w14:paraId="507556E6" w14:textId="77777777" w:rsidR="000335D1" w:rsidRPr="000335D1"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3. LITERATURE</w:t>
                  </w:r>
                  <w:r w:rsidR="000335D1" w:rsidRPr="000335D1">
                    <w:rPr>
                      <w:rFonts w:ascii="Times New Roman" w:hAnsi="Times New Roman" w:cs="Times New Roman"/>
                      <w:b/>
                      <w:bCs/>
                      <w:color w:val="000000"/>
                      <w:sz w:val="20"/>
                      <w:szCs w:val="20"/>
                      <w:lang w:val="en-US"/>
                    </w:rPr>
                    <w:t xml:space="preserve"> </w:t>
                  </w:r>
                </w:p>
              </w:tc>
            </w:tr>
            <w:tr w:rsidR="000335D1" w:rsidRPr="000335D1" w14:paraId="28859497" w14:textId="77777777">
              <w:trPr>
                <w:trHeight w:val="1304"/>
              </w:trPr>
              <w:tc>
                <w:tcPr>
                  <w:tcW w:w="8742" w:type="dxa"/>
                  <w:gridSpan w:val="3"/>
                </w:tcPr>
                <w:p w14:paraId="7A7A8A22" w14:textId="77777777" w:rsidR="000335D1" w:rsidRPr="001B428C"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1B428C">
                    <w:rPr>
                      <w:rFonts w:ascii="Times New Roman" w:hAnsi="Times New Roman" w:cs="Times New Roman"/>
                      <w:b/>
                      <w:bCs/>
                      <w:color w:val="000000"/>
                      <w:sz w:val="20"/>
                      <w:szCs w:val="20"/>
                      <w:lang w:val="pl-PL"/>
                    </w:rPr>
                    <w:t>Mandatory</w:t>
                  </w:r>
                  <w:r w:rsidR="000335D1" w:rsidRPr="001B428C">
                    <w:rPr>
                      <w:rFonts w:ascii="Times New Roman" w:hAnsi="Times New Roman" w:cs="Times New Roman"/>
                      <w:b/>
                      <w:bCs/>
                      <w:color w:val="000000"/>
                      <w:sz w:val="20"/>
                      <w:szCs w:val="20"/>
                      <w:lang w:val="pl-PL"/>
                    </w:rPr>
                    <w:t xml:space="preserve">: </w:t>
                  </w:r>
                </w:p>
                <w:p w14:paraId="4A122F77" w14:textId="77777777" w:rsidR="000335D1" w:rsidRPr="001B428C"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Vollhardt K. P., Schore N. E., Organska hemija- </w:t>
                  </w:r>
                  <w:r w:rsidRPr="001B428C">
                    <w:rPr>
                      <w:rFonts w:ascii="Times New Roman" w:hAnsi="Times New Roman" w:cs="Times New Roman"/>
                      <w:i/>
                      <w:iCs/>
                      <w:color w:val="000000"/>
                      <w:sz w:val="20"/>
                      <w:szCs w:val="20"/>
                      <w:lang w:val="pl-PL"/>
                    </w:rPr>
                    <w:t>struktura i funkcija</w:t>
                  </w:r>
                  <w:r w:rsidRPr="001B428C">
                    <w:rPr>
                      <w:rFonts w:ascii="Times New Roman" w:hAnsi="Times New Roman" w:cs="Times New Roman"/>
                      <w:color w:val="000000"/>
                      <w:sz w:val="20"/>
                      <w:szCs w:val="20"/>
                      <w:lang w:val="pl-PL"/>
                    </w:rPr>
                    <w:t xml:space="preserve">, (prijevod), 4. izd., Data status, Beograd, 2004. </w:t>
                  </w:r>
                </w:p>
                <w:p w14:paraId="36B3BE79" w14:textId="77777777" w:rsidR="000335D1" w:rsidRPr="001B428C"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Arsenijević R. Stanimir: Organska hemija, 9. dopunjeno izdanje, Partenon, Beograd, </w:t>
                  </w:r>
                  <w:proofErr w:type="gramStart"/>
                  <w:r w:rsidRPr="001B428C">
                    <w:rPr>
                      <w:rFonts w:ascii="Times New Roman" w:hAnsi="Times New Roman" w:cs="Times New Roman"/>
                      <w:color w:val="000000"/>
                      <w:sz w:val="20"/>
                      <w:szCs w:val="20"/>
                      <w:lang w:val="pl-PL"/>
                    </w:rPr>
                    <w:t>2005 .</w:t>
                  </w:r>
                  <w:proofErr w:type="gramEnd"/>
                  <w:r w:rsidRPr="001B428C">
                    <w:rPr>
                      <w:rFonts w:ascii="Times New Roman" w:hAnsi="Times New Roman" w:cs="Times New Roman"/>
                      <w:color w:val="000000"/>
                      <w:sz w:val="20"/>
                      <w:szCs w:val="20"/>
                      <w:lang w:val="pl-PL"/>
                    </w:rPr>
                    <w:t xml:space="preserve"> (opcionalno) </w:t>
                  </w:r>
                </w:p>
                <w:p w14:paraId="289F046C"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Pine H. S., Hendrickson B.J., Cram J. D., Hammond S. G. Organska kemija, Školska knjiga, Zagreb, 1994. </w:t>
                  </w:r>
                  <w:r w:rsidRPr="000335D1">
                    <w:rPr>
                      <w:rFonts w:ascii="Times New Roman" w:hAnsi="Times New Roman" w:cs="Times New Roman"/>
                      <w:color w:val="000000"/>
                      <w:sz w:val="20"/>
                      <w:szCs w:val="20"/>
                      <w:lang w:val="en-US"/>
                    </w:rPr>
                    <w:t>(</w:t>
                  </w:r>
                  <w:proofErr w:type="spellStart"/>
                  <w:r w:rsidRPr="000335D1">
                    <w:rPr>
                      <w:rFonts w:ascii="Times New Roman" w:hAnsi="Times New Roman" w:cs="Times New Roman"/>
                      <w:color w:val="000000"/>
                      <w:sz w:val="20"/>
                      <w:szCs w:val="20"/>
                      <w:lang w:val="en-US"/>
                    </w:rPr>
                    <w:t>opcionalno</w:t>
                  </w:r>
                  <w:proofErr w:type="spellEnd"/>
                  <w:r w:rsidRPr="000335D1">
                    <w:rPr>
                      <w:rFonts w:ascii="Times New Roman" w:hAnsi="Times New Roman" w:cs="Times New Roman"/>
                      <w:color w:val="000000"/>
                      <w:sz w:val="20"/>
                      <w:szCs w:val="20"/>
                      <w:lang w:val="en-US"/>
                    </w:rPr>
                    <w:t xml:space="preserve">) </w:t>
                  </w:r>
                </w:p>
                <w:p w14:paraId="77795C40" w14:textId="77777777" w:rsidR="000335D1" w:rsidRPr="001B428C"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pl-PL"/>
                    </w:rPr>
                  </w:pPr>
                  <w:r w:rsidRPr="000335D1">
                    <w:rPr>
                      <w:rFonts w:ascii="Times New Roman" w:hAnsi="Times New Roman" w:cs="Times New Roman"/>
                      <w:color w:val="000000"/>
                      <w:sz w:val="20"/>
                      <w:szCs w:val="20"/>
                      <w:lang w:val="en-US"/>
                    </w:rPr>
                    <w:t></w:t>
                  </w:r>
                  <w:r w:rsidRPr="001B428C">
                    <w:rPr>
                      <w:rFonts w:ascii="Times New Roman" w:hAnsi="Times New Roman" w:cs="Times New Roman"/>
                      <w:color w:val="000000"/>
                      <w:sz w:val="20"/>
                      <w:szCs w:val="20"/>
                      <w:lang w:val="pl-PL"/>
                    </w:rPr>
                    <w:t xml:space="preserve"> Rapić V.: Nomenklatura organskih </w:t>
                  </w:r>
                  <w:proofErr w:type="gramStart"/>
                  <w:r w:rsidRPr="001B428C">
                    <w:rPr>
                      <w:rFonts w:ascii="Times New Roman" w:hAnsi="Times New Roman" w:cs="Times New Roman"/>
                      <w:color w:val="000000"/>
                      <w:sz w:val="20"/>
                      <w:szCs w:val="20"/>
                      <w:lang w:val="pl-PL"/>
                    </w:rPr>
                    <w:t>spojeva ,Školska</w:t>
                  </w:r>
                  <w:proofErr w:type="gramEnd"/>
                  <w:r w:rsidRPr="001B428C">
                    <w:rPr>
                      <w:rFonts w:ascii="Times New Roman" w:hAnsi="Times New Roman" w:cs="Times New Roman"/>
                      <w:color w:val="000000"/>
                      <w:sz w:val="20"/>
                      <w:szCs w:val="20"/>
                      <w:lang w:val="pl-PL"/>
                    </w:rPr>
                    <w:t xml:space="preserve"> knjiga Zagreb, 1995. </w:t>
                  </w:r>
                </w:p>
                <w:p w14:paraId="05D50C39"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Nikolin</w:t>
                  </w:r>
                  <w:proofErr w:type="spellEnd"/>
                  <w:r w:rsidRPr="000335D1">
                    <w:rPr>
                      <w:rFonts w:ascii="Times New Roman" w:hAnsi="Times New Roman" w:cs="Times New Roman"/>
                      <w:color w:val="000000"/>
                      <w:sz w:val="20"/>
                      <w:szCs w:val="20"/>
                      <w:lang w:val="en-US"/>
                    </w:rPr>
                    <w:t xml:space="preserve">, B. </w:t>
                  </w:r>
                  <w:proofErr w:type="spellStart"/>
                  <w:r w:rsidRPr="000335D1">
                    <w:rPr>
                      <w:rFonts w:ascii="Times New Roman" w:hAnsi="Times New Roman" w:cs="Times New Roman"/>
                      <w:color w:val="000000"/>
                      <w:sz w:val="20"/>
                      <w:szCs w:val="20"/>
                      <w:lang w:val="en-US"/>
                    </w:rPr>
                    <w:t>Nikolin</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Praktikum</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organske</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hemije</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Svjetlost</w:t>
                  </w:r>
                  <w:proofErr w:type="spellEnd"/>
                  <w:r w:rsidRPr="000335D1">
                    <w:rPr>
                      <w:rFonts w:ascii="Times New Roman" w:hAnsi="Times New Roman" w:cs="Times New Roman"/>
                      <w:color w:val="000000"/>
                      <w:sz w:val="20"/>
                      <w:szCs w:val="20"/>
                      <w:lang w:val="en-US"/>
                    </w:rPr>
                    <w:t xml:space="preserve">, Sarajevo, 1984. </w:t>
                  </w:r>
                </w:p>
                <w:p w14:paraId="59429BAE"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Petrović</w:t>
                  </w:r>
                  <w:proofErr w:type="spellEnd"/>
                  <w:r w:rsidRPr="000335D1">
                    <w:rPr>
                      <w:rFonts w:ascii="Times New Roman" w:hAnsi="Times New Roman" w:cs="Times New Roman"/>
                      <w:color w:val="000000"/>
                      <w:sz w:val="20"/>
                      <w:szCs w:val="20"/>
                      <w:lang w:val="en-US"/>
                    </w:rPr>
                    <w:t xml:space="preserve"> S., </w:t>
                  </w:r>
                  <w:proofErr w:type="spellStart"/>
                  <w:r w:rsidRPr="000335D1">
                    <w:rPr>
                      <w:rFonts w:ascii="Times New Roman" w:hAnsi="Times New Roman" w:cs="Times New Roman"/>
                      <w:color w:val="000000"/>
                      <w:sz w:val="20"/>
                      <w:szCs w:val="20"/>
                      <w:lang w:val="en-US"/>
                    </w:rPr>
                    <w:t>Mijin</w:t>
                  </w:r>
                  <w:proofErr w:type="spellEnd"/>
                  <w:r w:rsidRPr="000335D1">
                    <w:rPr>
                      <w:rFonts w:ascii="Times New Roman" w:hAnsi="Times New Roman" w:cs="Times New Roman"/>
                      <w:color w:val="000000"/>
                      <w:sz w:val="20"/>
                      <w:szCs w:val="20"/>
                      <w:lang w:val="en-US"/>
                    </w:rPr>
                    <w:t xml:space="preserve"> D.,</w:t>
                  </w:r>
                  <w:proofErr w:type="spellStart"/>
                  <w:r w:rsidRPr="000335D1">
                    <w:rPr>
                      <w:rFonts w:ascii="Times New Roman" w:hAnsi="Times New Roman" w:cs="Times New Roman"/>
                      <w:color w:val="000000"/>
                      <w:sz w:val="20"/>
                      <w:szCs w:val="20"/>
                      <w:lang w:val="en-US"/>
                    </w:rPr>
                    <w:t>Stojanović</w:t>
                  </w:r>
                  <w:proofErr w:type="spellEnd"/>
                  <w:r w:rsidRPr="000335D1">
                    <w:rPr>
                      <w:rFonts w:ascii="Times New Roman" w:hAnsi="Times New Roman" w:cs="Times New Roman"/>
                      <w:color w:val="000000"/>
                      <w:sz w:val="20"/>
                      <w:szCs w:val="20"/>
                      <w:lang w:val="en-US"/>
                    </w:rPr>
                    <w:t xml:space="preserve"> N, </w:t>
                  </w:r>
                  <w:proofErr w:type="spellStart"/>
                  <w:r w:rsidRPr="000335D1">
                    <w:rPr>
                      <w:rFonts w:ascii="Times New Roman" w:hAnsi="Times New Roman" w:cs="Times New Roman"/>
                      <w:color w:val="000000"/>
                      <w:sz w:val="20"/>
                      <w:szCs w:val="20"/>
                      <w:lang w:val="en-US"/>
                    </w:rPr>
                    <w:t>Hemija</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prirodnih</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organskih</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jedinjenja</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Tehnološko</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metalurški</w:t>
                  </w:r>
                  <w:proofErr w:type="spellEnd"/>
                  <w:r w:rsidRPr="000335D1">
                    <w:rPr>
                      <w:rFonts w:ascii="Times New Roman" w:hAnsi="Times New Roman" w:cs="Times New Roman"/>
                      <w:color w:val="000000"/>
                      <w:sz w:val="20"/>
                      <w:szCs w:val="20"/>
                      <w:lang w:val="en-US"/>
                    </w:rPr>
                    <w:t xml:space="preserve"> </w:t>
                  </w:r>
                  <w:proofErr w:type="spellStart"/>
                  <w:r w:rsidRPr="000335D1">
                    <w:rPr>
                      <w:rFonts w:ascii="Times New Roman" w:hAnsi="Times New Roman" w:cs="Times New Roman"/>
                      <w:color w:val="000000"/>
                      <w:sz w:val="20"/>
                      <w:szCs w:val="20"/>
                      <w:lang w:val="en-US"/>
                    </w:rPr>
                    <w:t>fakultet</w:t>
                  </w:r>
                  <w:proofErr w:type="spellEnd"/>
                  <w:r w:rsidRPr="000335D1">
                    <w:rPr>
                      <w:rFonts w:ascii="Times New Roman" w:hAnsi="Times New Roman" w:cs="Times New Roman"/>
                      <w:color w:val="000000"/>
                      <w:sz w:val="20"/>
                      <w:szCs w:val="20"/>
                      <w:lang w:val="en-US"/>
                    </w:rPr>
                    <w:t xml:space="preserve">, Beograd, 2005. </w:t>
                  </w:r>
                </w:p>
                <w:p w14:paraId="6B5B4C28"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r w:rsidR="000335D1" w:rsidRPr="000335D1" w14:paraId="15B0CB53" w14:textId="77777777">
              <w:trPr>
                <w:trHeight w:val="88"/>
              </w:trPr>
              <w:tc>
                <w:tcPr>
                  <w:tcW w:w="8742" w:type="dxa"/>
                  <w:gridSpan w:val="3"/>
                </w:tcPr>
                <w:p w14:paraId="27A23AA6" w14:textId="77777777" w:rsidR="000335D1" w:rsidRPr="000335D1" w:rsidRDefault="00041E0B"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Pr>
                      <w:rFonts w:ascii="Times New Roman" w:hAnsi="Times New Roman" w:cs="Times New Roman"/>
                      <w:b/>
                      <w:bCs/>
                      <w:color w:val="000000"/>
                      <w:sz w:val="20"/>
                      <w:szCs w:val="20"/>
                      <w:lang w:val="en-US"/>
                    </w:rPr>
                    <w:t>Complementary</w:t>
                  </w:r>
                  <w:r w:rsidR="000335D1" w:rsidRPr="000335D1">
                    <w:rPr>
                      <w:rFonts w:ascii="Times New Roman" w:hAnsi="Times New Roman" w:cs="Times New Roman"/>
                      <w:b/>
                      <w:bCs/>
                      <w:color w:val="000000"/>
                      <w:sz w:val="20"/>
                      <w:szCs w:val="20"/>
                      <w:lang w:val="en-US"/>
                    </w:rPr>
                    <w:t xml:space="preserve">: </w:t>
                  </w:r>
                </w:p>
              </w:tc>
            </w:tr>
            <w:tr w:rsidR="000335D1" w:rsidRPr="000335D1" w14:paraId="51B53F49" w14:textId="77777777">
              <w:trPr>
                <w:trHeight w:val="212"/>
              </w:trPr>
              <w:tc>
                <w:tcPr>
                  <w:tcW w:w="8742" w:type="dxa"/>
                  <w:gridSpan w:val="3"/>
                </w:tcPr>
                <w:p w14:paraId="3A74DA89"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sz w:val="24"/>
                      <w:szCs w:val="24"/>
                      <w:lang w:val="en-US"/>
                    </w:rPr>
                  </w:pPr>
                </w:p>
                <w:p w14:paraId="2FF09A21"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Carey A. </w:t>
                  </w:r>
                  <w:proofErr w:type="spellStart"/>
                  <w:proofErr w:type="gramStart"/>
                  <w:r w:rsidRPr="000335D1">
                    <w:rPr>
                      <w:rFonts w:ascii="Times New Roman" w:hAnsi="Times New Roman" w:cs="Times New Roman"/>
                      <w:color w:val="000000"/>
                      <w:sz w:val="20"/>
                      <w:szCs w:val="20"/>
                      <w:lang w:val="en-US"/>
                    </w:rPr>
                    <w:t>F.,Organic</w:t>
                  </w:r>
                  <w:proofErr w:type="spellEnd"/>
                  <w:proofErr w:type="gramEnd"/>
                  <w:r w:rsidRPr="000335D1">
                    <w:rPr>
                      <w:rFonts w:ascii="Times New Roman" w:hAnsi="Times New Roman" w:cs="Times New Roman"/>
                      <w:color w:val="000000"/>
                      <w:sz w:val="20"/>
                      <w:szCs w:val="20"/>
                      <w:lang w:val="en-US"/>
                    </w:rPr>
                    <w:t xml:space="preserve"> Chemistry, fourth edition, Virginia, 2000. </w:t>
                  </w:r>
                </w:p>
                <w:p w14:paraId="3C55AE18" w14:textId="7E810174" w:rsid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r w:rsidRPr="000335D1">
                    <w:rPr>
                      <w:rFonts w:ascii="Times New Roman" w:hAnsi="Times New Roman" w:cs="Times New Roman"/>
                      <w:color w:val="000000"/>
                      <w:sz w:val="20"/>
                      <w:szCs w:val="20"/>
                      <w:lang w:val="en-US"/>
                    </w:rPr>
                    <w:t xml:space="preserve"> Morrison &amp; Boyd, Organic Chemistry, </w:t>
                  </w:r>
                  <w:proofErr w:type="spellStart"/>
                  <w:r w:rsidRPr="000335D1">
                    <w:rPr>
                      <w:rFonts w:ascii="Times New Roman" w:hAnsi="Times New Roman" w:cs="Times New Roman"/>
                      <w:color w:val="000000"/>
                      <w:sz w:val="20"/>
                      <w:szCs w:val="20"/>
                      <w:lang w:val="en-US"/>
                    </w:rPr>
                    <w:t>Prantice</w:t>
                  </w:r>
                  <w:proofErr w:type="spellEnd"/>
                  <w:r w:rsidRPr="000335D1">
                    <w:rPr>
                      <w:rFonts w:ascii="Times New Roman" w:hAnsi="Times New Roman" w:cs="Times New Roman"/>
                      <w:color w:val="000000"/>
                      <w:sz w:val="20"/>
                      <w:szCs w:val="20"/>
                      <w:lang w:val="en-US"/>
                    </w:rPr>
                    <w:t xml:space="preserve">- Hall, New Jersey, 2002 </w:t>
                  </w:r>
                </w:p>
                <w:p w14:paraId="3E049AD9" w14:textId="77777777" w:rsidR="000335D1" w:rsidRPr="000335D1" w:rsidRDefault="000335D1" w:rsidP="001B428C">
                  <w:pPr>
                    <w:autoSpaceDE w:val="0"/>
                    <w:autoSpaceDN w:val="0"/>
                    <w:adjustRightInd w:val="0"/>
                    <w:spacing w:after="0" w:line="240" w:lineRule="auto"/>
                    <w:ind w:right="-111"/>
                    <w:jc w:val="both"/>
                    <w:rPr>
                      <w:rFonts w:ascii="Times New Roman" w:hAnsi="Times New Roman" w:cs="Times New Roman"/>
                      <w:color w:val="000000"/>
                      <w:sz w:val="20"/>
                      <w:szCs w:val="20"/>
                      <w:lang w:val="en-US"/>
                    </w:rPr>
                  </w:pPr>
                </w:p>
              </w:tc>
            </w:tr>
          </w:tbl>
          <w:p w14:paraId="3149C629" w14:textId="77777777" w:rsidR="00D64DA7" w:rsidRDefault="00D64DA7" w:rsidP="001B428C">
            <w:pPr>
              <w:pStyle w:val="Default"/>
              <w:ind w:right="-111"/>
              <w:jc w:val="both"/>
              <w:rPr>
                <w:sz w:val="20"/>
                <w:szCs w:val="20"/>
              </w:rPr>
            </w:pPr>
          </w:p>
        </w:tc>
      </w:tr>
    </w:tbl>
    <w:p w14:paraId="26597FEB" w14:textId="77777777" w:rsidR="00041E0B" w:rsidRDefault="00041E0B" w:rsidP="00041E0B">
      <w:r>
        <w:rPr>
          <w:sz w:val="20"/>
          <w:szCs w:val="20"/>
        </w:rPr>
        <w:lastRenderedPageBreak/>
        <w:t xml:space="preserve"> </w:t>
      </w:r>
    </w:p>
    <w:p w14:paraId="528D3183" w14:textId="77777777" w:rsidR="000335D1" w:rsidRDefault="000335D1" w:rsidP="00041E0B"/>
    <w:sectPr w:rsidR="0003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A7"/>
    <w:rsid w:val="000007D9"/>
    <w:rsid w:val="000335D1"/>
    <w:rsid w:val="00041E0B"/>
    <w:rsid w:val="000755AC"/>
    <w:rsid w:val="001B2D3D"/>
    <w:rsid w:val="001B428C"/>
    <w:rsid w:val="00231501"/>
    <w:rsid w:val="004757EA"/>
    <w:rsid w:val="0052321B"/>
    <w:rsid w:val="00545CEF"/>
    <w:rsid w:val="005C209B"/>
    <w:rsid w:val="005D2232"/>
    <w:rsid w:val="005F7026"/>
    <w:rsid w:val="007A3CE9"/>
    <w:rsid w:val="007B39FD"/>
    <w:rsid w:val="007F1969"/>
    <w:rsid w:val="0080451A"/>
    <w:rsid w:val="00812C95"/>
    <w:rsid w:val="00834521"/>
    <w:rsid w:val="008C547A"/>
    <w:rsid w:val="00933C20"/>
    <w:rsid w:val="009C6D9E"/>
    <w:rsid w:val="009E0E4E"/>
    <w:rsid w:val="00A13583"/>
    <w:rsid w:val="00B07354"/>
    <w:rsid w:val="00B441B6"/>
    <w:rsid w:val="00BC4BA4"/>
    <w:rsid w:val="00C22205"/>
    <w:rsid w:val="00C707C3"/>
    <w:rsid w:val="00D06527"/>
    <w:rsid w:val="00D63B13"/>
    <w:rsid w:val="00D64DA7"/>
    <w:rsid w:val="00D87658"/>
    <w:rsid w:val="00E032F9"/>
    <w:rsid w:val="00EB5906"/>
    <w:rsid w:val="00EF4203"/>
    <w:rsid w:val="00F223D0"/>
    <w:rsid w:val="00F2298A"/>
    <w:rsid w:val="00F2415C"/>
    <w:rsid w:val="00F253F2"/>
    <w:rsid w:val="00FB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8535"/>
  <w15:docId w15:val="{775183AD-8006-4FB8-A0D1-17C559E2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DA7"/>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E0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032F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5303">
      <w:bodyDiv w:val="1"/>
      <w:marLeft w:val="0"/>
      <w:marRight w:val="0"/>
      <w:marTop w:val="0"/>
      <w:marBottom w:val="0"/>
      <w:divBdr>
        <w:top w:val="none" w:sz="0" w:space="0" w:color="auto"/>
        <w:left w:val="none" w:sz="0" w:space="0" w:color="auto"/>
        <w:bottom w:val="none" w:sz="0" w:space="0" w:color="auto"/>
        <w:right w:val="none" w:sz="0" w:space="0" w:color="auto"/>
      </w:divBdr>
      <w:divsChild>
        <w:div w:id="58793109">
          <w:marLeft w:val="0"/>
          <w:marRight w:val="0"/>
          <w:marTop w:val="0"/>
          <w:marBottom w:val="0"/>
          <w:divBdr>
            <w:top w:val="none" w:sz="0" w:space="0" w:color="auto"/>
            <w:left w:val="none" w:sz="0" w:space="0" w:color="auto"/>
            <w:bottom w:val="none" w:sz="0" w:space="0" w:color="auto"/>
            <w:right w:val="none" w:sz="0" w:space="0" w:color="auto"/>
          </w:divBdr>
          <w:divsChild>
            <w:div w:id="1260218445">
              <w:marLeft w:val="0"/>
              <w:marRight w:val="0"/>
              <w:marTop w:val="0"/>
              <w:marBottom w:val="0"/>
              <w:divBdr>
                <w:top w:val="none" w:sz="0" w:space="0" w:color="auto"/>
                <w:left w:val="none" w:sz="0" w:space="0" w:color="auto"/>
                <w:bottom w:val="none" w:sz="0" w:space="0" w:color="auto"/>
                <w:right w:val="none" w:sz="0" w:space="0" w:color="auto"/>
              </w:divBdr>
              <w:divsChild>
                <w:div w:id="2102724690">
                  <w:marLeft w:val="-240"/>
                  <w:marRight w:val="-240"/>
                  <w:marTop w:val="0"/>
                  <w:marBottom w:val="0"/>
                  <w:divBdr>
                    <w:top w:val="none" w:sz="0" w:space="0" w:color="auto"/>
                    <w:left w:val="none" w:sz="0" w:space="0" w:color="auto"/>
                    <w:bottom w:val="none" w:sz="0" w:space="0" w:color="auto"/>
                    <w:right w:val="none" w:sz="0" w:space="0" w:color="auto"/>
                  </w:divBdr>
                  <w:divsChild>
                    <w:div w:id="1189490921">
                      <w:marLeft w:val="0"/>
                      <w:marRight w:val="0"/>
                      <w:marTop w:val="0"/>
                      <w:marBottom w:val="0"/>
                      <w:divBdr>
                        <w:top w:val="none" w:sz="0" w:space="0" w:color="auto"/>
                        <w:left w:val="none" w:sz="0" w:space="0" w:color="auto"/>
                        <w:bottom w:val="none" w:sz="0" w:space="0" w:color="auto"/>
                        <w:right w:val="none" w:sz="0" w:space="0" w:color="auto"/>
                      </w:divBdr>
                      <w:divsChild>
                        <w:div w:id="815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66005">
      <w:bodyDiv w:val="1"/>
      <w:marLeft w:val="0"/>
      <w:marRight w:val="0"/>
      <w:marTop w:val="0"/>
      <w:marBottom w:val="0"/>
      <w:divBdr>
        <w:top w:val="none" w:sz="0" w:space="0" w:color="auto"/>
        <w:left w:val="none" w:sz="0" w:space="0" w:color="auto"/>
        <w:bottom w:val="none" w:sz="0" w:space="0" w:color="auto"/>
        <w:right w:val="none" w:sz="0" w:space="0" w:color="auto"/>
      </w:divBdr>
      <w:divsChild>
        <w:div w:id="2104763492">
          <w:marLeft w:val="0"/>
          <w:marRight w:val="0"/>
          <w:marTop w:val="0"/>
          <w:marBottom w:val="0"/>
          <w:divBdr>
            <w:top w:val="none" w:sz="0" w:space="0" w:color="auto"/>
            <w:left w:val="none" w:sz="0" w:space="0" w:color="auto"/>
            <w:bottom w:val="none" w:sz="0" w:space="0" w:color="auto"/>
            <w:right w:val="none" w:sz="0" w:space="0" w:color="auto"/>
          </w:divBdr>
          <w:divsChild>
            <w:div w:id="982586206">
              <w:marLeft w:val="0"/>
              <w:marRight w:val="0"/>
              <w:marTop w:val="0"/>
              <w:marBottom w:val="0"/>
              <w:divBdr>
                <w:top w:val="none" w:sz="0" w:space="0" w:color="auto"/>
                <w:left w:val="none" w:sz="0" w:space="0" w:color="auto"/>
                <w:bottom w:val="none" w:sz="0" w:space="0" w:color="auto"/>
                <w:right w:val="none" w:sz="0" w:space="0" w:color="auto"/>
              </w:divBdr>
              <w:divsChild>
                <w:div w:id="931159942">
                  <w:marLeft w:val="-240"/>
                  <w:marRight w:val="-240"/>
                  <w:marTop w:val="0"/>
                  <w:marBottom w:val="0"/>
                  <w:divBdr>
                    <w:top w:val="none" w:sz="0" w:space="0" w:color="auto"/>
                    <w:left w:val="none" w:sz="0" w:space="0" w:color="auto"/>
                    <w:bottom w:val="none" w:sz="0" w:space="0" w:color="auto"/>
                    <w:right w:val="none" w:sz="0" w:space="0" w:color="auto"/>
                  </w:divBdr>
                  <w:divsChild>
                    <w:div w:id="1653755467">
                      <w:marLeft w:val="0"/>
                      <w:marRight w:val="0"/>
                      <w:marTop w:val="0"/>
                      <w:marBottom w:val="0"/>
                      <w:divBdr>
                        <w:top w:val="none" w:sz="0" w:space="0" w:color="auto"/>
                        <w:left w:val="none" w:sz="0" w:space="0" w:color="auto"/>
                        <w:bottom w:val="none" w:sz="0" w:space="0" w:color="auto"/>
                        <w:right w:val="none" w:sz="0" w:space="0" w:color="auto"/>
                      </w:divBdr>
                      <w:divsChild>
                        <w:div w:id="2276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084731">
      <w:bodyDiv w:val="1"/>
      <w:marLeft w:val="0"/>
      <w:marRight w:val="0"/>
      <w:marTop w:val="0"/>
      <w:marBottom w:val="0"/>
      <w:divBdr>
        <w:top w:val="none" w:sz="0" w:space="0" w:color="auto"/>
        <w:left w:val="none" w:sz="0" w:space="0" w:color="auto"/>
        <w:bottom w:val="none" w:sz="0" w:space="0" w:color="auto"/>
        <w:right w:val="none" w:sz="0" w:space="0" w:color="auto"/>
      </w:divBdr>
      <w:divsChild>
        <w:div w:id="1025598415">
          <w:marLeft w:val="0"/>
          <w:marRight w:val="0"/>
          <w:marTop w:val="0"/>
          <w:marBottom w:val="0"/>
          <w:divBdr>
            <w:top w:val="none" w:sz="0" w:space="0" w:color="auto"/>
            <w:left w:val="none" w:sz="0" w:space="0" w:color="auto"/>
            <w:bottom w:val="none" w:sz="0" w:space="0" w:color="auto"/>
            <w:right w:val="none" w:sz="0" w:space="0" w:color="auto"/>
          </w:divBdr>
          <w:divsChild>
            <w:div w:id="262617240">
              <w:marLeft w:val="0"/>
              <w:marRight w:val="0"/>
              <w:marTop w:val="0"/>
              <w:marBottom w:val="0"/>
              <w:divBdr>
                <w:top w:val="none" w:sz="0" w:space="0" w:color="auto"/>
                <w:left w:val="none" w:sz="0" w:space="0" w:color="auto"/>
                <w:bottom w:val="none" w:sz="0" w:space="0" w:color="auto"/>
                <w:right w:val="none" w:sz="0" w:space="0" w:color="auto"/>
              </w:divBdr>
              <w:divsChild>
                <w:div w:id="1263031416">
                  <w:marLeft w:val="-240"/>
                  <w:marRight w:val="-240"/>
                  <w:marTop w:val="0"/>
                  <w:marBottom w:val="0"/>
                  <w:divBdr>
                    <w:top w:val="none" w:sz="0" w:space="0" w:color="auto"/>
                    <w:left w:val="none" w:sz="0" w:space="0" w:color="auto"/>
                    <w:bottom w:val="none" w:sz="0" w:space="0" w:color="auto"/>
                    <w:right w:val="none" w:sz="0" w:space="0" w:color="auto"/>
                  </w:divBdr>
                  <w:divsChild>
                    <w:div w:id="1573813512">
                      <w:marLeft w:val="0"/>
                      <w:marRight w:val="0"/>
                      <w:marTop w:val="0"/>
                      <w:marBottom w:val="0"/>
                      <w:divBdr>
                        <w:top w:val="none" w:sz="0" w:space="0" w:color="auto"/>
                        <w:left w:val="none" w:sz="0" w:space="0" w:color="auto"/>
                        <w:bottom w:val="none" w:sz="0" w:space="0" w:color="auto"/>
                        <w:right w:val="none" w:sz="0" w:space="0" w:color="auto"/>
                      </w:divBdr>
                      <w:divsChild>
                        <w:div w:id="593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65999">
      <w:bodyDiv w:val="1"/>
      <w:marLeft w:val="0"/>
      <w:marRight w:val="0"/>
      <w:marTop w:val="0"/>
      <w:marBottom w:val="0"/>
      <w:divBdr>
        <w:top w:val="none" w:sz="0" w:space="0" w:color="auto"/>
        <w:left w:val="none" w:sz="0" w:space="0" w:color="auto"/>
        <w:bottom w:val="none" w:sz="0" w:space="0" w:color="auto"/>
        <w:right w:val="none" w:sz="0" w:space="0" w:color="auto"/>
      </w:divBdr>
      <w:divsChild>
        <w:div w:id="864027152">
          <w:marLeft w:val="0"/>
          <w:marRight w:val="0"/>
          <w:marTop w:val="0"/>
          <w:marBottom w:val="0"/>
          <w:divBdr>
            <w:top w:val="none" w:sz="0" w:space="0" w:color="auto"/>
            <w:left w:val="none" w:sz="0" w:space="0" w:color="auto"/>
            <w:bottom w:val="none" w:sz="0" w:space="0" w:color="auto"/>
            <w:right w:val="none" w:sz="0" w:space="0" w:color="auto"/>
          </w:divBdr>
          <w:divsChild>
            <w:div w:id="641351679">
              <w:marLeft w:val="0"/>
              <w:marRight w:val="0"/>
              <w:marTop w:val="0"/>
              <w:marBottom w:val="0"/>
              <w:divBdr>
                <w:top w:val="none" w:sz="0" w:space="0" w:color="auto"/>
                <w:left w:val="none" w:sz="0" w:space="0" w:color="auto"/>
                <w:bottom w:val="none" w:sz="0" w:space="0" w:color="auto"/>
                <w:right w:val="none" w:sz="0" w:space="0" w:color="auto"/>
              </w:divBdr>
              <w:divsChild>
                <w:div w:id="1030380641">
                  <w:marLeft w:val="-240"/>
                  <w:marRight w:val="-240"/>
                  <w:marTop w:val="0"/>
                  <w:marBottom w:val="0"/>
                  <w:divBdr>
                    <w:top w:val="none" w:sz="0" w:space="0" w:color="auto"/>
                    <w:left w:val="none" w:sz="0" w:space="0" w:color="auto"/>
                    <w:bottom w:val="none" w:sz="0" w:space="0" w:color="auto"/>
                    <w:right w:val="none" w:sz="0" w:space="0" w:color="auto"/>
                  </w:divBdr>
                  <w:divsChild>
                    <w:div w:id="2070306400">
                      <w:marLeft w:val="0"/>
                      <w:marRight w:val="0"/>
                      <w:marTop w:val="0"/>
                      <w:marBottom w:val="0"/>
                      <w:divBdr>
                        <w:top w:val="none" w:sz="0" w:space="0" w:color="auto"/>
                        <w:left w:val="none" w:sz="0" w:space="0" w:color="auto"/>
                        <w:bottom w:val="none" w:sz="0" w:space="0" w:color="auto"/>
                        <w:right w:val="none" w:sz="0" w:space="0" w:color="auto"/>
                      </w:divBdr>
                      <w:divsChild>
                        <w:div w:id="32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372705">
      <w:bodyDiv w:val="1"/>
      <w:marLeft w:val="0"/>
      <w:marRight w:val="0"/>
      <w:marTop w:val="0"/>
      <w:marBottom w:val="0"/>
      <w:divBdr>
        <w:top w:val="none" w:sz="0" w:space="0" w:color="auto"/>
        <w:left w:val="none" w:sz="0" w:space="0" w:color="auto"/>
        <w:bottom w:val="none" w:sz="0" w:space="0" w:color="auto"/>
        <w:right w:val="none" w:sz="0" w:space="0" w:color="auto"/>
      </w:divBdr>
      <w:divsChild>
        <w:div w:id="1917282532">
          <w:marLeft w:val="0"/>
          <w:marRight w:val="0"/>
          <w:marTop w:val="0"/>
          <w:marBottom w:val="0"/>
          <w:divBdr>
            <w:top w:val="none" w:sz="0" w:space="0" w:color="auto"/>
            <w:left w:val="none" w:sz="0" w:space="0" w:color="auto"/>
            <w:bottom w:val="none" w:sz="0" w:space="0" w:color="auto"/>
            <w:right w:val="none" w:sz="0" w:space="0" w:color="auto"/>
          </w:divBdr>
          <w:divsChild>
            <w:div w:id="1280843821">
              <w:marLeft w:val="0"/>
              <w:marRight w:val="0"/>
              <w:marTop w:val="0"/>
              <w:marBottom w:val="0"/>
              <w:divBdr>
                <w:top w:val="none" w:sz="0" w:space="0" w:color="auto"/>
                <w:left w:val="none" w:sz="0" w:space="0" w:color="auto"/>
                <w:bottom w:val="none" w:sz="0" w:space="0" w:color="auto"/>
                <w:right w:val="none" w:sz="0" w:space="0" w:color="auto"/>
              </w:divBdr>
              <w:divsChild>
                <w:div w:id="849952808">
                  <w:marLeft w:val="-240"/>
                  <w:marRight w:val="-240"/>
                  <w:marTop w:val="0"/>
                  <w:marBottom w:val="0"/>
                  <w:divBdr>
                    <w:top w:val="none" w:sz="0" w:space="0" w:color="auto"/>
                    <w:left w:val="none" w:sz="0" w:space="0" w:color="auto"/>
                    <w:bottom w:val="none" w:sz="0" w:space="0" w:color="auto"/>
                    <w:right w:val="none" w:sz="0" w:space="0" w:color="auto"/>
                  </w:divBdr>
                  <w:divsChild>
                    <w:div w:id="1546025056">
                      <w:marLeft w:val="0"/>
                      <w:marRight w:val="0"/>
                      <w:marTop w:val="0"/>
                      <w:marBottom w:val="0"/>
                      <w:divBdr>
                        <w:top w:val="none" w:sz="0" w:space="0" w:color="auto"/>
                        <w:left w:val="none" w:sz="0" w:space="0" w:color="auto"/>
                        <w:bottom w:val="none" w:sz="0" w:space="0" w:color="auto"/>
                        <w:right w:val="none" w:sz="0" w:space="0" w:color="auto"/>
                      </w:divBdr>
                      <w:divsChild>
                        <w:div w:id="8803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96204">
      <w:bodyDiv w:val="1"/>
      <w:marLeft w:val="0"/>
      <w:marRight w:val="0"/>
      <w:marTop w:val="0"/>
      <w:marBottom w:val="0"/>
      <w:divBdr>
        <w:top w:val="none" w:sz="0" w:space="0" w:color="auto"/>
        <w:left w:val="none" w:sz="0" w:space="0" w:color="auto"/>
        <w:bottom w:val="none" w:sz="0" w:space="0" w:color="auto"/>
        <w:right w:val="none" w:sz="0" w:space="0" w:color="auto"/>
      </w:divBdr>
      <w:divsChild>
        <w:div w:id="1041324786">
          <w:marLeft w:val="0"/>
          <w:marRight w:val="0"/>
          <w:marTop w:val="0"/>
          <w:marBottom w:val="0"/>
          <w:divBdr>
            <w:top w:val="none" w:sz="0" w:space="0" w:color="auto"/>
            <w:left w:val="none" w:sz="0" w:space="0" w:color="auto"/>
            <w:bottom w:val="none" w:sz="0" w:space="0" w:color="auto"/>
            <w:right w:val="none" w:sz="0" w:space="0" w:color="auto"/>
          </w:divBdr>
          <w:divsChild>
            <w:div w:id="181282210">
              <w:marLeft w:val="0"/>
              <w:marRight w:val="0"/>
              <w:marTop w:val="0"/>
              <w:marBottom w:val="0"/>
              <w:divBdr>
                <w:top w:val="none" w:sz="0" w:space="0" w:color="auto"/>
                <w:left w:val="none" w:sz="0" w:space="0" w:color="auto"/>
                <w:bottom w:val="none" w:sz="0" w:space="0" w:color="auto"/>
                <w:right w:val="none" w:sz="0" w:space="0" w:color="auto"/>
              </w:divBdr>
              <w:divsChild>
                <w:div w:id="568688239">
                  <w:marLeft w:val="-240"/>
                  <w:marRight w:val="-240"/>
                  <w:marTop w:val="0"/>
                  <w:marBottom w:val="0"/>
                  <w:divBdr>
                    <w:top w:val="none" w:sz="0" w:space="0" w:color="auto"/>
                    <w:left w:val="none" w:sz="0" w:space="0" w:color="auto"/>
                    <w:bottom w:val="none" w:sz="0" w:space="0" w:color="auto"/>
                    <w:right w:val="none" w:sz="0" w:space="0" w:color="auto"/>
                  </w:divBdr>
                  <w:divsChild>
                    <w:div w:id="1366951473">
                      <w:marLeft w:val="0"/>
                      <w:marRight w:val="0"/>
                      <w:marTop w:val="0"/>
                      <w:marBottom w:val="0"/>
                      <w:divBdr>
                        <w:top w:val="none" w:sz="0" w:space="0" w:color="auto"/>
                        <w:left w:val="none" w:sz="0" w:space="0" w:color="auto"/>
                        <w:bottom w:val="none" w:sz="0" w:space="0" w:color="auto"/>
                        <w:right w:val="none" w:sz="0" w:space="0" w:color="auto"/>
                      </w:divBdr>
                      <w:divsChild>
                        <w:div w:id="16314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806311">
      <w:bodyDiv w:val="1"/>
      <w:marLeft w:val="0"/>
      <w:marRight w:val="0"/>
      <w:marTop w:val="0"/>
      <w:marBottom w:val="0"/>
      <w:divBdr>
        <w:top w:val="none" w:sz="0" w:space="0" w:color="auto"/>
        <w:left w:val="none" w:sz="0" w:space="0" w:color="auto"/>
        <w:bottom w:val="none" w:sz="0" w:space="0" w:color="auto"/>
        <w:right w:val="none" w:sz="0" w:space="0" w:color="auto"/>
      </w:divBdr>
      <w:divsChild>
        <w:div w:id="2135705726">
          <w:marLeft w:val="0"/>
          <w:marRight w:val="0"/>
          <w:marTop w:val="0"/>
          <w:marBottom w:val="0"/>
          <w:divBdr>
            <w:top w:val="none" w:sz="0" w:space="0" w:color="auto"/>
            <w:left w:val="none" w:sz="0" w:space="0" w:color="auto"/>
            <w:bottom w:val="none" w:sz="0" w:space="0" w:color="auto"/>
            <w:right w:val="none" w:sz="0" w:space="0" w:color="auto"/>
          </w:divBdr>
          <w:divsChild>
            <w:div w:id="2062288876">
              <w:marLeft w:val="0"/>
              <w:marRight w:val="0"/>
              <w:marTop w:val="0"/>
              <w:marBottom w:val="0"/>
              <w:divBdr>
                <w:top w:val="none" w:sz="0" w:space="0" w:color="auto"/>
                <w:left w:val="none" w:sz="0" w:space="0" w:color="auto"/>
                <w:bottom w:val="none" w:sz="0" w:space="0" w:color="auto"/>
                <w:right w:val="none" w:sz="0" w:space="0" w:color="auto"/>
              </w:divBdr>
              <w:divsChild>
                <w:div w:id="739987958">
                  <w:marLeft w:val="-240"/>
                  <w:marRight w:val="-240"/>
                  <w:marTop w:val="0"/>
                  <w:marBottom w:val="0"/>
                  <w:divBdr>
                    <w:top w:val="none" w:sz="0" w:space="0" w:color="auto"/>
                    <w:left w:val="none" w:sz="0" w:space="0" w:color="auto"/>
                    <w:bottom w:val="none" w:sz="0" w:space="0" w:color="auto"/>
                    <w:right w:val="none" w:sz="0" w:space="0" w:color="auto"/>
                  </w:divBdr>
                  <w:divsChild>
                    <w:div w:id="776410258">
                      <w:marLeft w:val="0"/>
                      <w:marRight w:val="0"/>
                      <w:marTop w:val="0"/>
                      <w:marBottom w:val="0"/>
                      <w:divBdr>
                        <w:top w:val="none" w:sz="0" w:space="0" w:color="auto"/>
                        <w:left w:val="none" w:sz="0" w:space="0" w:color="auto"/>
                        <w:bottom w:val="none" w:sz="0" w:space="0" w:color="auto"/>
                        <w:right w:val="none" w:sz="0" w:space="0" w:color="auto"/>
                      </w:divBdr>
                      <w:divsChild>
                        <w:div w:id="17434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82205">
      <w:bodyDiv w:val="1"/>
      <w:marLeft w:val="0"/>
      <w:marRight w:val="0"/>
      <w:marTop w:val="0"/>
      <w:marBottom w:val="0"/>
      <w:divBdr>
        <w:top w:val="none" w:sz="0" w:space="0" w:color="auto"/>
        <w:left w:val="none" w:sz="0" w:space="0" w:color="auto"/>
        <w:bottom w:val="none" w:sz="0" w:space="0" w:color="auto"/>
        <w:right w:val="none" w:sz="0" w:space="0" w:color="auto"/>
      </w:divBdr>
      <w:divsChild>
        <w:div w:id="1783845261">
          <w:marLeft w:val="0"/>
          <w:marRight w:val="0"/>
          <w:marTop w:val="0"/>
          <w:marBottom w:val="0"/>
          <w:divBdr>
            <w:top w:val="none" w:sz="0" w:space="0" w:color="auto"/>
            <w:left w:val="none" w:sz="0" w:space="0" w:color="auto"/>
            <w:bottom w:val="none" w:sz="0" w:space="0" w:color="auto"/>
            <w:right w:val="none" w:sz="0" w:space="0" w:color="auto"/>
          </w:divBdr>
          <w:divsChild>
            <w:div w:id="1803183841">
              <w:marLeft w:val="0"/>
              <w:marRight w:val="0"/>
              <w:marTop w:val="0"/>
              <w:marBottom w:val="0"/>
              <w:divBdr>
                <w:top w:val="none" w:sz="0" w:space="0" w:color="auto"/>
                <w:left w:val="none" w:sz="0" w:space="0" w:color="auto"/>
                <w:bottom w:val="none" w:sz="0" w:space="0" w:color="auto"/>
                <w:right w:val="none" w:sz="0" w:space="0" w:color="auto"/>
              </w:divBdr>
              <w:divsChild>
                <w:div w:id="1152524653">
                  <w:marLeft w:val="-240"/>
                  <w:marRight w:val="-240"/>
                  <w:marTop w:val="0"/>
                  <w:marBottom w:val="0"/>
                  <w:divBdr>
                    <w:top w:val="none" w:sz="0" w:space="0" w:color="auto"/>
                    <w:left w:val="none" w:sz="0" w:space="0" w:color="auto"/>
                    <w:bottom w:val="none" w:sz="0" w:space="0" w:color="auto"/>
                    <w:right w:val="none" w:sz="0" w:space="0" w:color="auto"/>
                  </w:divBdr>
                  <w:divsChild>
                    <w:div w:id="254899794">
                      <w:marLeft w:val="0"/>
                      <w:marRight w:val="0"/>
                      <w:marTop w:val="0"/>
                      <w:marBottom w:val="0"/>
                      <w:divBdr>
                        <w:top w:val="none" w:sz="0" w:space="0" w:color="auto"/>
                        <w:left w:val="none" w:sz="0" w:space="0" w:color="auto"/>
                        <w:bottom w:val="none" w:sz="0" w:space="0" w:color="auto"/>
                        <w:right w:val="none" w:sz="0" w:space="0" w:color="auto"/>
                      </w:divBdr>
                      <w:divsChild>
                        <w:div w:id="117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7550">
      <w:bodyDiv w:val="1"/>
      <w:marLeft w:val="0"/>
      <w:marRight w:val="0"/>
      <w:marTop w:val="0"/>
      <w:marBottom w:val="0"/>
      <w:divBdr>
        <w:top w:val="none" w:sz="0" w:space="0" w:color="auto"/>
        <w:left w:val="none" w:sz="0" w:space="0" w:color="auto"/>
        <w:bottom w:val="none" w:sz="0" w:space="0" w:color="auto"/>
        <w:right w:val="none" w:sz="0" w:space="0" w:color="auto"/>
      </w:divBdr>
    </w:div>
    <w:div w:id="1542283077">
      <w:bodyDiv w:val="1"/>
      <w:marLeft w:val="0"/>
      <w:marRight w:val="0"/>
      <w:marTop w:val="0"/>
      <w:marBottom w:val="0"/>
      <w:divBdr>
        <w:top w:val="none" w:sz="0" w:space="0" w:color="auto"/>
        <w:left w:val="none" w:sz="0" w:space="0" w:color="auto"/>
        <w:bottom w:val="none" w:sz="0" w:space="0" w:color="auto"/>
        <w:right w:val="none" w:sz="0" w:space="0" w:color="auto"/>
      </w:divBdr>
      <w:divsChild>
        <w:div w:id="1356418506">
          <w:marLeft w:val="0"/>
          <w:marRight w:val="0"/>
          <w:marTop w:val="0"/>
          <w:marBottom w:val="0"/>
          <w:divBdr>
            <w:top w:val="none" w:sz="0" w:space="0" w:color="auto"/>
            <w:left w:val="none" w:sz="0" w:space="0" w:color="auto"/>
            <w:bottom w:val="none" w:sz="0" w:space="0" w:color="auto"/>
            <w:right w:val="none" w:sz="0" w:space="0" w:color="auto"/>
          </w:divBdr>
          <w:divsChild>
            <w:div w:id="1206794536">
              <w:marLeft w:val="0"/>
              <w:marRight w:val="0"/>
              <w:marTop w:val="0"/>
              <w:marBottom w:val="0"/>
              <w:divBdr>
                <w:top w:val="none" w:sz="0" w:space="0" w:color="auto"/>
                <w:left w:val="none" w:sz="0" w:space="0" w:color="auto"/>
                <w:bottom w:val="none" w:sz="0" w:space="0" w:color="auto"/>
                <w:right w:val="none" w:sz="0" w:space="0" w:color="auto"/>
              </w:divBdr>
              <w:divsChild>
                <w:div w:id="1066226208">
                  <w:marLeft w:val="-240"/>
                  <w:marRight w:val="-240"/>
                  <w:marTop w:val="0"/>
                  <w:marBottom w:val="0"/>
                  <w:divBdr>
                    <w:top w:val="none" w:sz="0" w:space="0" w:color="auto"/>
                    <w:left w:val="none" w:sz="0" w:space="0" w:color="auto"/>
                    <w:bottom w:val="none" w:sz="0" w:space="0" w:color="auto"/>
                    <w:right w:val="none" w:sz="0" w:space="0" w:color="auto"/>
                  </w:divBdr>
                  <w:divsChild>
                    <w:div w:id="946886830">
                      <w:marLeft w:val="0"/>
                      <w:marRight w:val="0"/>
                      <w:marTop w:val="0"/>
                      <w:marBottom w:val="0"/>
                      <w:divBdr>
                        <w:top w:val="none" w:sz="0" w:space="0" w:color="auto"/>
                        <w:left w:val="none" w:sz="0" w:space="0" w:color="auto"/>
                        <w:bottom w:val="none" w:sz="0" w:space="0" w:color="auto"/>
                        <w:right w:val="none" w:sz="0" w:space="0" w:color="auto"/>
                      </w:divBdr>
                      <w:divsChild>
                        <w:div w:id="12445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692708">
      <w:bodyDiv w:val="1"/>
      <w:marLeft w:val="0"/>
      <w:marRight w:val="0"/>
      <w:marTop w:val="0"/>
      <w:marBottom w:val="0"/>
      <w:divBdr>
        <w:top w:val="none" w:sz="0" w:space="0" w:color="auto"/>
        <w:left w:val="none" w:sz="0" w:space="0" w:color="auto"/>
        <w:bottom w:val="none" w:sz="0" w:space="0" w:color="auto"/>
        <w:right w:val="none" w:sz="0" w:space="0" w:color="auto"/>
      </w:divBdr>
      <w:divsChild>
        <w:div w:id="845439809">
          <w:marLeft w:val="0"/>
          <w:marRight w:val="0"/>
          <w:marTop w:val="0"/>
          <w:marBottom w:val="0"/>
          <w:divBdr>
            <w:top w:val="none" w:sz="0" w:space="0" w:color="auto"/>
            <w:left w:val="none" w:sz="0" w:space="0" w:color="auto"/>
            <w:bottom w:val="none" w:sz="0" w:space="0" w:color="auto"/>
            <w:right w:val="none" w:sz="0" w:space="0" w:color="auto"/>
          </w:divBdr>
          <w:divsChild>
            <w:div w:id="913585484">
              <w:marLeft w:val="0"/>
              <w:marRight w:val="0"/>
              <w:marTop w:val="0"/>
              <w:marBottom w:val="0"/>
              <w:divBdr>
                <w:top w:val="none" w:sz="0" w:space="0" w:color="auto"/>
                <w:left w:val="none" w:sz="0" w:space="0" w:color="auto"/>
                <w:bottom w:val="none" w:sz="0" w:space="0" w:color="auto"/>
                <w:right w:val="none" w:sz="0" w:space="0" w:color="auto"/>
              </w:divBdr>
              <w:divsChild>
                <w:div w:id="322514492">
                  <w:marLeft w:val="-240"/>
                  <w:marRight w:val="-240"/>
                  <w:marTop w:val="0"/>
                  <w:marBottom w:val="0"/>
                  <w:divBdr>
                    <w:top w:val="none" w:sz="0" w:space="0" w:color="auto"/>
                    <w:left w:val="none" w:sz="0" w:space="0" w:color="auto"/>
                    <w:bottom w:val="none" w:sz="0" w:space="0" w:color="auto"/>
                    <w:right w:val="none" w:sz="0" w:space="0" w:color="auto"/>
                  </w:divBdr>
                  <w:divsChild>
                    <w:div w:id="460341423">
                      <w:marLeft w:val="0"/>
                      <w:marRight w:val="0"/>
                      <w:marTop w:val="0"/>
                      <w:marBottom w:val="0"/>
                      <w:divBdr>
                        <w:top w:val="none" w:sz="0" w:space="0" w:color="auto"/>
                        <w:left w:val="none" w:sz="0" w:space="0" w:color="auto"/>
                        <w:bottom w:val="none" w:sz="0" w:space="0" w:color="auto"/>
                        <w:right w:val="none" w:sz="0" w:space="0" w:color="auto"/>
                      </w:divBdr>
                      <w:divsChild>
                        <w:div w:id="1308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40787">
      <w:bodyDiv w:val="1"/>
      <w:marLeft w:val="0"/>
      <w:marRight w:val="0"/>
      <w:marTop w:val="0"/>
      <w:marBottom w:val="0"/>
      <w:divBdr>
        <w:top w:val="none" w:sz="0" w:space="0" w:color="auto"/>
        <w:left w:val="none" w:sz="0" w:space="0" w:color="auto"/>
        <w:bottom w:val="none" w:sz="0" w:space="0" w:color="auto"/>
        <w:right w:val="none" w:sz="0" w:space="0" w:color="auto"/>
      </w:divBdr>
      <w:divsChild>
        <w:div w:id="621575563">
          <w:marLeft w:val="0"/>
          <w:marRight w:val="0"/>
          <w:marTop w:val="0"/>
          <w:marBottom w:val="0"/>
          <w:divBdr>
            <w:top w:val="none" w:sz="0" w:space="0" w:color="auto"/>
            <w:left w:val="none" w:sz="0" w:space="0" w:color="auto"/>
            <w:bottom w:val="none" w:sz="0" w:space="0" w:color="auto"/>
            <w:right w:val="none" w:sz="0" w:space="0" w:color="auto"/>
          </w:divBdr>
          <w:divsChild>
            <w:div w:id="1496455117">
              <w:marLeft w:val="0"/>
              <w:marRight w:val="0"/>
              <w:marTop w:val="0"/>
              <w:marBottom w:val="0"/>
              <w:divBdr>
                <w:top w:val="none" w:sz="0" w:space="0" w:color="auto"/>
                <w:left w:val="none" w:sz="0" w:space="0" w:color="auto"/>
                <w:bottom w:val="none" w:sz="0" w:space="0" w:color="auto"/>
                <w:right w:val="none" w:sz="0" w:space="0" w:color="auto"/>
              </w:divBdr>
              <w:divsChild>
                <w:div w:id="1890921924">
                  <w:marLeft w:val="-240"/>
                  <w:marRight w:val="-240"/>
                  <w:marTop w:val="0"/>
                  <w:marBottom w:val="0"/>
                  <w:divBdr>
                    <w:top w:val="none" w:sz="0" w:space="0" w:color="auto"/>
                    <w:left w:val="none" w:sz="0" w:space="0" w:color="auto"/>
                    <w:bottom w:val="none" w:sz="0" w:space="0" w:color="auto"/>
                    <w:right w:val="none" w:sz="0" w:space="0" w:color="auto"/>
                  </w:divBdr>
                  <w:divsChild>
                    <w:div w:id="352271500">
                      <w:marLeft w:val="0"/>
                      <w:marRight w:val="0"/>
                      <w:marTop w:val="0"/>
                      <w:marBottom w:val="0"/>
                      <w:divBdr>
                        <w:top w:val="none" w:sz="0" w:space="0" w:color="auto"/>
                        <w:left w:val="none" w:sz="0" w:space="0" w:color="auto"/>
                        <w:bottom w:val="none" w:sz="0" w:space="0" w:color="auto"/>
                        <w:right w:val="none" w:sz="0" w:space="0" w:color="auto"/>
                      </w:divBdr>
                      <w:divsChild>
                        <w:div w:id="13192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685332">
      <w:bodyDiv w:val="1"/>
      <w:marLeft w:val="0"/>
      <w:marRight w:val="0"/>
      <w:marTop w:val="0"/>
      <w:marBottom w:val="0"/>
      <w:divBdr>
        <w:top w:val="none" w:sz="0" w:space="0" w:color="auto"/>
        <w:left w:val="none" w:sz="0" w:space="0" w:color="auto"/>
        <w:bottom w:val="none" w:sz="0" w:space="0" w:color="auto"/>
        <w:right w:val="none" w:sz="0" w:space="0" w:color="auto"/>
      </w:divBdr>
      <w:divsChild>
        <w:div w:id="1172260765">
          <w:marLeft w:val="0"/>
          <w:marRight w:val="0"/>
          <w:marTop w:val="0"/>
          <w:marBottom w:val="0"/>
          <w:divBdr>
            <w:top w:val="none" w:sz="0" w:space="0" w:color="auto"/>
            <w:left w:val="none" w:sz="0" w:space="0" w:color="auto"/>
            <w:bottom w:val="none" w:sz="0" w:space="0" w:color="auto"/>
            <w:right w:val="none" w:sz="0" w:space="0" w:color="auto"/>
          </w:divBdr>
          <w:divsChild>
            <w:div w:id="2090540589">
              <w:marLeft w:val="0"/>
              <w:marRight w:val="0"/>
              <w:marTop w:val="0"/>
              <w:marBottom w:val="0"/>
              <w:divBdr>
                <w:top w:val="none" w:sz="0" w:space="0" w:color="auto"/>
                <w:left w:val="none" w:sz="0" w:space="0" w:color="auto"/>
                <w:bottom w:val="none" w:sz="0" w:space="0" w:color="auto"/>
                <w:right w:val="none" w:sz="0" w:space="0" w:color="auto"/>
              </w:divBdr>
              <w:divsChild>
                <w:div w:id="2012414679">
                  <w:marLeft w:val="-240"/>
                  <w:marRight w:val="-240"/>
                  <w:marTop w:val="0"/>
                  <w:marBottom w:val="0"/>
                  <w:divBdr>
                    <w:top w:val="none" w:sz="0" w:space="0" w:color="auto"/>
                    <w:left w:val="none" w:sz="0" w:space="0" w:color="auto"/>
                    <w:bottom w:val="none" w:sz="0" w:space="0" w:color="auto"/>
                    <w:right w:val="none" w:sz="0" w:space="0" w:color="auto"/>
                  </w:divBdr>
                  <w:divsChild>
                    <w:div w:id="1157502317">
                      <w:marLeft w:val="0"/>
                      <w:marRight w:val="0"/>
                      <w:marTop w:val="0"/>
                      <w:marBottom w:val="0"/>
                      <w:divBdr>
                        <w:top w:val="none" w:sz="0" w:space="0" w:color="auto"/>
                        <w:left w:val="none" w:sz="0" w:space="0" w:color="auto"/>
                        <w:bottom w:val="none" w:sz="0" w:space="0" w:color="auto"/>
                        <w:right w:val="none" w:sz="0" w:space="0" w:color="auto"/>
                      </w:divBdr>
                      <w:divsChild>
                        <w:div w:id="15067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0883">
      <w:bodyDiv w:val="1"/>
      <w:marLeft w:val="0"/>
      <w:marRight w:val="0"/>
      <w:marTop w:val="0"/>
      <w:marBottom w:val="0"/>
      <w:divBdr>
        <w:top w:val="none" w:sz="0" w:space="0" w:color="auto"/>
        <w:left w:val="none" w:sz="0" w:space="0" w:color="auto"/>
        <w:bottom w:val="none" w:sz="0" w:space="0" w:color="auto"/>
        <w:right w:val="none" w:sz="0" w:space="0" w:color="auto"/>
      </w:divBdr>
      <w:divsChild>
        <w:div w:id="1123035372">
          <w:marLeft w:val="0"/>
          <w:marRight w:val="0"/>
          <w:marTop w:val="0"/>
          <w:marBottom w:val="0"/>
          <w:divBdr>
            <w:top w:val="none" w:sz="0" w:space="0" w:color="auto"/>
            <w:left w:val="none" w:sz="0" w:space="0" w:color="auto"/>
            <w:bottom w:val="none" w:sz="0" w:space="0" w:color="auto"/>
            <w:right w:val="none" w:sz="0" w:space="0" w:color="auto"/>
          </w:divBdr>
          <w:divsChild>
            <w:div w:id="1978030652">
              <w:marLeft w:val="0"/>
              <w:marRight w:val="0"/>
              <w:marTop w:val="0"/>
              <w:marBottom w:val="0"/>
              <w:divBdr>
                <w:top w:val="none" w:sz="0" w:space="0" w:color="auto"/>
                <w:left w:val="none" w:sz="0" w:space="0" w:color="auto"/>
                <w:bottom w:val="none" w:sz="0" w:space="0" w:color="auto"/>
                <w:right w:val="none" w:sz="0" w:space="0" w:color="auto"/>
              </w:divBdr>
              <w:divsChild>
                <w:div w:id="1898739687">
                  <w:marLeft w:val="-240"/>
                  <w:marRight w:val="-240"/>
                  <w:marTop w:val="0"/>
                  <w:marBottom w:val="0"/>
                  <w:divBdr>
                    <w:top w:val="none" w:sz="0" w:space="0" w:color="auto"/>
                    <w:left w:val="none" w:sz="0" w:space="0" w:color="auto"/>
                    <w:bottom w:val="none" w:sz="0" w:space="0" w:color="auto"/>
                    <w:right w:val="none" w:sz="0" w:space="0" w:color="auto"/>
                  </w:divBdr>
                  <w:divsChild>
                    <w:div w:id="297224560">
                      <w:marLeft w:val="0"/>
                      <w:marRight w:val="0"/>
                      <w:marTop w:val="0"/>
                      <w:marBottom w:val="0"/>
                      <w:divBdr>
                        <w:top w:val="none" w:sz="0" w:space="0" w:color="auto"/>
                        <w:left w:val="none" w:sz="0" w:space="0" w:color="auto"/>
                        <w:bottom w:val="none" w:sz="0" w:space="0" w:color="auto"/>
                        <w:right w:val="none" w:sz="0" w:space="0" w:color="auto"/>
                      </w:divBdr>
                      <w:divsChild>
                        <w:div w:id="4039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8090">
      <w:bodyDiv w:val="1"/>
      <w:marLeft w:val="0"/>
      <w:marRight w:val="0"/>
      <w:marTop w:val="0"/>
      <w:marBottom w:val="0"/>
      <w:divBdr>
        <w:top w:val="none" w:sz="0" w:space="0" w:color="auto"/>
        <w:left w:val="none" w:sz="0" w:space="0" w:color="auto"/>
        <w:bottom w:val="none" w:sz="0" w:space="0" w:color="auto"/>
        <w:right w:val="none" w:sz="0" w:space="0" w:color="auto"/>
      </w:divBdr>
      <w:divsChild>
        <w:div w:id="48188854">
          <w:marLeft w:val="0"/>
          <w:marRight w:val="0"/>
          <w:marTop w:val="0"/>
          <w:marBottom w:val="0"/>
          <w:divBdr>
            <w:top w:val="none" w:sz="0" w:space="0" w:color="auto"/>
            <w:left w:val="none" w:sz="0" w:space="0" w:color="auto"/>
            <w:bottom w:val="none" w:sz="0" w:space="0" w:color="auto"/>
            <w:right w:val="none" w:sz="0" w:space="0" w:color="auto"/>
          </w:divBdr>
          <w:divsChild>
            <w:div w:id="911697423">
              <w:marLeft w:val="0"/>
              <w:marRight w:val="0"/>
              <w:marTop w:val="0"/>
              <w:marBottom w:val="0"/>
              <w:divBdr>
                <w:top w:val="none" w:sz="0" w:space="0" w:color="auto"/>
                <w:left w:val="none" w:sz="0" w:space="0" w:color="auto"/>
                <w:bottom w:val="none" w:sz="0" w:space="0" w:color="auto"/>
                <w:right w:val="none" w:sz="0" w:space="0" w:color="auto"/>
              </w:divBdr>
              <w:divsChild>
                <w:div w:id="1997805337">
                  <w:marLeft w:val="-240"/>
                  <w:marRight w:val="-240"/>
                  <w:marTop w:val="0"/>
                  <w:marBottom w:val="0"/>
                  <w:divBdr>
                    <w:top w:val="none" w:sz="0" w:space="0" w:color="auto"/>
                    <w:left w:val="none" w:sz="0" w:space="0" w:color="auto"/>
                    <w:bottom w:val="none" w:sz="0" w:space="0" w:color="auto"/>
                    <w:right w:val="none" w:sz="0" w:space="0" w:color="auto"/>
                  </w:divBdr>
                  <w:divsChild>
                    <w:div w:id="2080202168">
                      <w:marLeft w:val="0"/>
                      <w:marRight w:val="0"/>
                      <w:marTop w:val="0"/>
                      <w:marBottom w:val="0"/>
                      <w:divBdr>
                        <w:top w:val="none" w:sz="0" w:space="0" w:color="auto"/>
                        <w:left w:val="none" w:sz="0" w:space="0" w:color="auto"/>
                        <w:bottom w:val="none" w:sz="0" w:space="0" w:color="auto"/>
                        <w:right w:val="none" w:sz="0" w:space="0" w:color="auto"/>
                      </w:divBdr>
                      <w:divsChild>
                        <w:div w:id="16807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513629">
      <w:bodyDiv w:val="1"/>
      <w:marLeft w:val="0"/>
      <w:marRight w:val="0"/>
      <w:marTop w:val="0"/>
      <w:marBottom w:val="0"/>
      <w:divBdr>
        <w:top w:val="none" w:sz="0" w:space="0" w:color="auto"/>
        <w:left w:val="none" w:sz="0" w:space="0" w:color="auto"/>
        <w:bottom w:val="none" w:sz="0" w:space="0" w:color="auto"/>
        <w:right w:val="none" w:sz="0" w:space="0" w:color="auto"/>
      </w:divBdr>
      <w:divsChild>
        <w:div w:id="646133283">
          <w:marLeft w:val="0"/>
          <w:marRight w:val="0"/>
          <w:marTop w:val="0"/>
          <w:marBottom w:val="0"/>
          <w:divBdr>
            <w:top w:val="none" w:sz="0" w:space="0" w:color="auto"/>
            <w:left w:val="none" w:sz="0" w:space="0" w:color="auto"/>
            <w:bottom w:val="none" w:sz="0" w:space="0" w:color="auto"/>
            <w:right w:val="none" w:sz="0" w:space="0" w:color="auto"/>
          </w:divBdr>
          <w:divsChild>
            <w:div w:id="285042526">
              <w:marLeft w:val="0"/>
              <w:marRight w:val="0"/>
              <w:marTop w:val="0"/>
              <w:marBottom w:val="0"/>
              <w:divBdr>
                <w:top w:val="none" w:sz="0" w:space="0" w:color="auto"/>
                <w:left w:val="none" w:sz="0" w:space="0" w:color="auto"/>
                <w:bottom w:val="none" w:sz="0" w:space="0" w:color="auto"/>
                <w:right w:val="none" w:sz="0" w:space="0" w:color="auto"/>
              </w:divBdr>
              <w:divsChild>
                <w:div w:id="1971786533">
                  <w:marLeft w:val="-240"/>
                  <w:marRight w:val="-240"/>
                  <w:marTop w:val="0"/>
                  <w:marBottom w:val="0"/>
                  <w:divBdr>
                    <w:top w:val="none" w:sz="0" w:space="0" w:color="auto"/>
                    <w:left w:val="none" w:sz="0" w:space="0" w:color="auto"/>
                    <w:bottom w:val="none" w:sz="0" w:space="0" w:color="auto"/>
                    <w:right w:val="none" w:sz="0" w:space="0" w:color="auto"/>
                  </w:divBdr>
                  <w:divsChild>
                    <w:div w:id="1180778784">
                      <w:marLeft w:val="0"/>
                      <w:marRight w:val="0"/>
                      <w:marTop w:val="0"/>
                      <w:marBottom w:val="0"/>
                      <w:divBdr>
                        <w:top w:val="none" w:sz="0" w:space="0" w:color="auto"/>
                        <w:left w:val="none" w:sz="0" w:space="0" w:color="auto"/>
                        <w:bottom w:val="none" w:sz="0" w:space="0" w:color="auto"/>
                        <w:right w:val="none" w:sz="0" w:space="0" w:color="auto"/>
                      </w:divBdr>
                      <w:divsChild>
                        <w:div w:id="12552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469044">
      <w:bodyDiv w:val="1"/>
      <w:marLeft w:val="0"/>
      <w:marRight w:val="0"/>
      <w:marTop w:val="0"/>
      <w:marBottom w:val="0"/>
      <w:divBdr>
        <w:top w:val="none" w:sz="0" w:space="0" w:color="auto"/>
        <w:left w:val="none" w:sz="0" w:space="0" w:color="auto"/>
        <w:bottom w:val="none" w:sz="0" w:space="0" w:color="auto"/>
        <w:right w:val="none" w:sz="0" w:space="0" w:color="auto"/>
      </w:divBdr>
      <w:divsChild>
        <w:div w:id="1539858705">
          <w:marLeft w:val="0"/>
          <w:marRight w:val="0"/>
          <w:marTop w:val="0"/>
          <w:marBottom w:val="0"/>
          <w:divBdr>
            <w:top w:val="none" w:sz="0" w:space="0" w:color="auto"/>
            <w:left w:val="none" w:sz="0" w:space="0" w:color="auto"/>
            <w:bottom w:val="none" w:sz="0" w:space="0" w:color="auto"/>
            <w:right w:val="none" w:sz="0" w:space="0" w:color="auto"/>
          </w:divBdr>
          <w:divsChild>
            <w:div w:id="97650410">
              <w:marLeft w:val="0"/>
              <w:marRight w:val="0"/>
              <w:marTop w:val="0"/>
              <w:marBottom w:val="0"/>
              <w:divBdr>
                <w:top w:val="none" w:sz="0" w:space="0" w:color="auto"/>
                <w:left w:val="none" w:sz="0" w:space="0" w:color="auto"/>
                <w:bottom w:val="none" w:sz="0" w:space="0" w:color="auto"/>
                <w:right w:val="none" w:sz="0" w:space="0" w:color="auto"/>
              </w:divBdr>
              <w:divsChild>
                <w:div w:id="1707101730">
                  <w:marLeft w:val="-240"/>
                  <w:marRight w:val="-240"/>
                  <w:marTop w:val="0"/>
                  <w:marBottom w:val="0"/>
                  <w:divBdr>
                    <w:top w:val="none" w:sz="0" w:space="0" w:color="auto"/>
                    <w:left w:val="none" w:sz="0" w:space="0" w:color="auto"/>
                    <w:bottom w:val="none" w:sz="0" w:space="0" w:color="auto"/>
                    <w:right w:val="none" w:sz="0" w:space="0" w:color="auto"/>
                  </w:divBdr>
                  <w:divsChild>
                    <w:div w:id="1795711606">
                      <w:marLeft w:val="0"/>
                      <w:marRight w:val="0"/>
                      <w:marTop w:val="0"/>
                      <w:marBottom w:val="0"/>
                      <w:divBdr>
                        <w:top w:val="none" w:sz="0" w:space="0" w:color="auto"/>
                        <w:left w:val="none" w:sz="0" w:space="0" w:color="auto"/>
                        <w:bottom w:val="none" w:sz="0" w:space="0" w:color="auto"/>
                        <w:right w:val="none" w:sz="0" w:space="0" w:color="auto"/>
                      </w:divBdr>
                      <w:divsChild>
                        <w:div w:id="16966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075">
      <w:bodyDiv w:val="1"/>
      <w:marLeft w:val="0"/>
      <w:marRight w:val="0"/>
      <w:marTop w:val="0"/>
      <w:marBottom w:val="0"/>
      <w:divBdr>
        <w:top w:val="none" w:sz="0" w:space="0" w:color="auto"/>
        <w:left w:val="none" w:sz="0" w:space="0" w:color="auto"/>
        <w:bottom w:val="none" w:sz="0" w:space="0" w:color="auto"/>
        <w:right w:val="none" w:sz="0" w:space="0" w:color="auto"/>
      </w:divBdr>
      <w:divsChild>
        <w:div w:id="373962812">
          <w:marLeft w:val="0"/>
          <w:marRight w:val="0"/>
          <w:marTop w:val="0"/>
          <w:marBottom w:val="0"/>
          <w:divBdr>
            <w:top w:val="none" w:sz="0" w:space="0" w:color="auto"/>
            <w:left w:val="none" w:sz="0" w:space="0" w:color="auto"/>
            <w:bottom w:val="none" w:sz="0" w:space="0" w:color="auto"/>
            <w:right w:val="none" w:sz="0" w:space="0" w:color="auto"/>
          </w:divBdr>
          <w:divsChild>
            <w:div w:id="1126316323">
              <w:marLeft w:val="0"/>
              <w:marRight w:val="0"/>
              <w:marTop w:val="0"/>
              <w:marBottom w:val="0"/>
              <w:divBdr>
                <w:top w:val="none" w:sz="0" w:space="0" w:color="auto"/>
                <w:left w:val="none" w:sz="0" w:space="0" w:color="auto"/>
                <w:bottom w:val="none" w:sz="0" w:space="0" w:color="auto"/>
                <w:right w:val="none" w:sz="0" w:space="0" w:color="auto"/>
              </w:divBdr>
              <w:divsChild>
                <w:div w:id="876044967">
                  <w:marLeft w:val="-240"/>
                  <w:marRight w:val="-240"/>
                  <w:marTop w:val="0"/>
                  <w:marBottom w:val="0"/>
                  <w:divBdr>
                    <w:top w:val="none" w:sz="0" w:space="0" w:color="auto"/>
                    <w:left w:val="none" w:sz="0" w:space="0" w:color="auto"/>
                    <w:bottom w:val="none" w:sz="0" w:space="0" w:color="auto"/>
                    <w:right w:val="none" w:sz="0" w:space="0" w:color="auto"/>
                  </w:divBdr>
                  <w:divsChild>
                    <w:div w:id="1315332921">
                      <w:marLeft w:val="0"/>
                      <w:marRight w:val="0"/>
                      <w:marTop w:val="0"/>
                      <w:marBottom w:val="0"/>
                      <w:divBdr>
                        <w:top w:val="none" w:sz="0" w:space="0" w:color="auto"/>
                        <w:left w:val="none" w:sz="0" w:space="0" w:color="auto"/>
                        <w:bottom w:val="none" w:sz="0" w:space="0" w:color="auto"/>
                        <w:right w:val="none" w:sz="0" w:space="0" w:color="auto"/>
                      </w:divBdr>
                      <w:divsChild>
                        <w:div w:id="82316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83181">
      <w:bodyDiv w:val="1"/>
      <w:marLeft w:val="0"/>
      <w:marRight w:val="0"/>
      <w:marTop w:val="0"/>
      <w:marBottom w:val="0"/>
      <w:divBdr>
        <w:top w:val="none" w:sz="0" w:space="0" w:color="auto"/>
        <w:left w:val="none" w:sz="0" w:space="0" w:color="auto"/>
        <w:bottom w:val="none" w:sz="0" w:space="0" w:color="auto"/>
        <w:right w:val="none" w:sz="0" w:space="0" w:color="auto"/>
      </w:divBdr>
      <w:divsChild>
        <w:div w:id="1671326981">
          <w:marLeft w:val="0"/>
          <w:marRight w:val="0"/>
          <w:marTop w:val="0"/>
          <w:marBottom w:val="0"/>
          <w:divBdr>
            <w:top w:val="none" w:sz="0" w:space="0" w:color="auto"/>
            <w:left w:val="none" w:sz="0" w:space="0" w:color="auto"/>
            <w:bottom w:val="none" w:sz="0" w:space="0" w:color="auto"/>
            <w:right w:val="none" w:sz="0" w:space="0" w:color="auto"/>
          </w:divBdr>
          <w:divsChild>
            <w:div w:id="746994521">
              <w:marLeft w:val="0"/>
              <w:marRight w:val="0"/>
              <w:marTop w:val="0"/>
              <w:marBottom w:val="0"/>
              <w:divBdr>
                <w:top w:val="none" w:sz="0" w:space="0" w:color="auto"/>
                <w:left w:val="none" w:sz="0" w:space="0" w:color="auto"/>
                <w:bottom w:val="none" w:sz="0" w:space="0" w:color="auto"/>
                <w:right w:val="none" w:sz="0" w:space="0" w:color="auto"/>
              </w:divBdr>
              <w:divsChild>
                <w:div w:id="60294172">
                  <w:marLeft w:val="-240"/>
                  <w:marRight w:val="-240"/>
                  <w:marTop w:val="0"/>
                  <w:marBottom w:val="0"/>
                  <w:divBdr>
                    <w:top w:val="none" w:sz="0" w:space="0" w:color="auto"/>
                    <w:left w:val="none" w:sz="0" w:space="0" w:color="auto"/>
                    <w:bottom w:val="none" w:sz="0" w:space="0" w:color="auto"/>
                    <w:right w:val="none" w:sz="0" w:space="0" w:color="auto"/>
                  </w:divBdr>
                  <w:divsChild>
                    <w:div w:id="964581422">
                      <w:marLeft w:val="0"/>
                      <w:marRight w:val="0"/>
                      <w:marTop w:val="0"/>
                      <w:marBottom w:val="0"/>
                      <w:divBdr>
                        <w:top w:val="none" w:sz="0" w:space="0" w:color="auto"/>
                        <w:left w:val="none" w:sz="0" w:space="0" w:color="auto"/>
                        <w:bottom w:val="none" w:sz="0" w:space="0" w:color="auto"/>
                        <w:right w:val="none" w:sz="0" w:space="0" w:color="auto"/>
                      </w:divBdr>
                      <w:divsChild>
                        <w:div w:id="10427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ismetfatih cancar</dc:creator>
  <cp:keywords/>
  <dc:description/>
  <cp:lastModifiedBy>User</cp:lastModifiedBy>
  <cp:revision>2</cp:revision>
  <dcterms:created xsi:type="dcterms:W3CDTF">2020-04-04T05:52:00Z</dcterms:created>
  <dcterms:modified xsi:type="dcterms:W3CDTF">2020-04-04T05:52:00Z</dcterms:modified>
</cp:coreProperties>
</file>