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0B01C" w14:textId="77777777" w:rsidR="00B633BE" w:rsidRDefault="00B633BE" w:rsidP="00B633BE">
      <w:pPr>
        <w:pStyle w:val="Heading2"/>
        <w:jc w:val="both"/>
        <w:rPr>
          <w:lang w:val="en-US"/>
        </w:rPr>
      </w:pPr>
      <w:r>
        <w:rPr>
          <w:lang w:val="en-US"/>
        </w:rPr>
        <w:t>EUA research and innovation strategy group – call for nominations</w:t>
      </w:r>
    </w:p>
    <w:p w14:paraId="5A311689" w14:textId="77777777" w:rsidR="00B633BE" w:rsidRDefault="00B633BE" w:rsidP="00B633BE">
      <w:pPr>
        <w:rPr>
          <w:lang w:val="en-US"/>
        </w:rPr>
      </w:pPr>
    </w:p>
    <w:p w14:paraId="283A630F" w14:textId="754FDD2E" w:rsidR="00B633BE" w:rsidRPr="00726962" w:rsidRDefault="003B7A44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Following the approval by the EUA Board of terms of references 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 xml:space="preserve">for its new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Research and Innovation Strategy Group (RISG), formerly known as the Research Policy Working Group (RPWG), 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 xml:space="preserve">EUA has opened a call for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nominations.</w:t>
      </w:r>
      <w:r w:rsidR="005F73C2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 w:rsidRPr="00B633BE">
        <w:rPr>
          <w:rFonts w:asciiTheme="minorHAnsi" w:hAnsiTheme="minorHAnsi"/>
          <w:color w:val="auto"/>
          <w:sz w:val="22"/>
          <w:szCs w:val="22"/>
          <w:lang w:val="en-GB"/>
        </w:rPr>
        <w:t>T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he call is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also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addressed to EUA members who do not have National Rectors’ Conference</w:t>
      </w:r>
      <w:r w:rsidR="009D4282">
        <w:rPr>
          <w:rFonts w:asciiTheme="minorHAnsi" w:hAnsiTheme="minorHAnsi"/>
          <w:color w:val="auto"/>
          <w:sz w:val="22"/>
          <w:szCs w:val="22"/>
          <w:lang w:val="en-GB"/>
        </w:rPr>
        <w:t xml:space="preserve"> (NRC)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representation in the </w:t>
      </w:r>
      <w:r w:rsidR="00BA5279">
        <w:rPr>
          <w:rFonts w:asciiTheme="minorHAnsi" w:hAnsiTheme="minorHAnsi"/>
          <w:color w:val="auto"/>
          <w:sz w:val="22"/>
          <w:szCs w:val="22"/>
          <w:lang w:val="en-GB"/>
        </w:rPr>
        <w:t xml:space="preserve">EUA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Council.</w:t>
      </w:r>
      <w:r w:rsidR="00B633BE" w:rsidRP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902316">
        <w:rPr>
          <w:rFonts w:asciiTheme="minorHAnsi" w:hAnsiTheme="minorHAnsi"/>
          <w:color w:val="auto"/>
          <w:sz w:val="22"/>
          <w:szCs w:val="22"/>
          <w:lang w:val="en-GB"/>
        </w:rPr>
        <w:t xml:space="preserve">EUA is seeking to fill </w:t>
      </w:r>
      <w:r w:rsidR="00BA5279">
        <w:rPr>
          <w:rFonts w:asciiTheme="minorHAnsi" w:hAnsiTheme="minorHAnsi"/>
          <w:color w:val="auto"/>
          <w:sz w:val="22"/>
          <w:szCs w:val="22"/>
          <w:lang w:val="en-GB"/>
        </w:rPr>
        <w:t>three</w:t>
      </w:r>
      <w:r w:rsidR="00902316">
        <w:rPr>
          <w:rFonts w:asciiTheme="minorHAnsi" w:hAnsiTheme="minorHAnsi"/>
          <w:color w:val="auto"/>
          <w:sz w:val="22"/>
          <w:szCs w:val="22"/>
          <w:lang w:val="en-GB"/>
        </w:rPr>
        <w:t xml:space="preserve"> seats in the RISG </w:t>
      </w:r>
      <w:r w:rsidR="009A0BCE">
        <w:rPr>
          <w:rFonts w:asciiTheme="minorHAnsi" w:hAnsiTheme="minorHAnsi"/>
          <w:color w:val="auto"/>
          <w:sz w:val="22"/>
          <w:szCs w:val="22"/>
          <w:lang w:val="en-GB"/>
        </w:rPr>
        <w:t>reserved for this category</w:t>
      </w:r>
      <w:r w:rsidR="00BA5279">
        <w:rPr>
          <w:rFonts w:asciiTheme="minorHAnsi" w:hAnsiTheme="minorHAnsi"/>
          <w:color w:val="auto"/>
          <w:sz w:val="22"/>
          <w:szCs w:val="22"/>
          <w:lang w:val="en-GB"/>
        </w:rPr>
        <w:t xml:space="preserve"> of membership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. These will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complement</w:t>
      </w:r>
      <w:r w:rsidR="00902316">
        <w:rPr>
          <w:rFonts w:asciiTheme="minorHAnsi" w:hAnsiTheme="minorHAnsi"/>
          <w:color w:val="auto"/>
          <w:sz w:val="22"/>
          <w:szCs w:val="22"/>
          <w:lang w:val="en-GB"/>
        </w:rPr>
        <w:t xml:space="preserve"> the 25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other </w:t>
      </w:r>
      <w:r w:rsidR="009A0BCE">
        <w:rPr>
          <w:rFonts w:asciiTheme="minorHAnsi" w:hAnsiTheme="minorHAnsi"/>
          <w:color w:val="auto"/>
          <w:sz w:val="22"/>
          <w:szCs w:val="22"/>
          <w:lang w:val="en-GB"/>
        </w:rPr>
        <w:t xml:space="preserve">seats </w:t>
      </w:r>
      <w:r w:rsidR="00902316">
        <w:rPr>
          <w:rFonts w:asciiTheme="minorHAnsi" w:hAnsiTheme="minorHAnsi"/>
          <w:color w:val="auto"/>
          <w:sz w:val="22"/>
          <w:szCs w:val="22"/>
          <w:lang w:val="en-GB"/>
        </w:rPr>
        <w:t>which will be filled through a separate call to NRCs.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</w:p>
    <w:p w14:paraId="62F6EF65" w14:textId="7BD956B1" w:rsidR="00B633BE" w:rsidRDefault="00B633BE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</w:p>
    <w:p w14:paraId="5BDFC806" w14:textId="688993C5" w:rsidR="00BA5279" w:rsidRPr="00BA5279" w:rsidRDefault="00BA5279" w:rsidP="00B633BE">
      <w:pPr>
        <w:spacing w:line="259" w:lineRule="auto"/>
        <w:jc w:val="both"/>
        <w:rPr>
          <w:rFonts w:asciiTheme="minorHAnsi" w:hAnsiTheme="minorHAnsi"/>
          <w:b/>
          <w:bCs/>
          <w:color w:val="auto"/>
          <w:sz w:val="22"/>
          <w:szCs w:val="22"/>
          <w:lang w:val="en-GB"/>
        </w:rPr>
      </w:pPr>
      <w:r w:rsidRPr="00BA5279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>Remit</w:t>
      </w:r>
    </w:p>
    <w:p w14:paraId="364AD154" w14:textId="507735B6" w:rsidR="00B633BE" w:rsidRPr="008C786D" w:rsidRDefault="00B633BE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>
        <w:rPr>
          <w:rFonts w:asciiTheme="minorHAnsi" w:hAnsiTheme="minorHAnsi"/>
          <w:color w:val="auto"/>
          <w:sz w:val="22"/>
          <w:szCs w:val="22"/>
          <w:lang w:val="en-GB"/>
        </w:rPr>
        <w:t>T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 xml:space="preserve">he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RISG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 xml:space="preserve"> will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have a broad remit for 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>develop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ing EUA research and innovation strategy and policy for all topics of relevance to European universities. </w:t>
      </w:r>
      <w:r w:rsidRPr="00726962">
        <w:rPr>
          <w:rFonts w:asciiTheme="minorHAnsi" w:hAnsiTheme="minorHAnsi"/>
          <w:color w:val="auto"/>
          <w:sz w:val="22"/>
          <w:szCs w:val="22"/>
          <w:lang w:val="en-GB"/>
        </w:rPr>
        <w:t xml:space="preserve">It will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provide a</w:t>
      </w:r>
      <w:r w:rsidRPr="00DC6B6A">
        <w:rPr>
          <w:rFonts w:asciiTheme="minorHAnsi" w:hAnsiTheme="minorHAnsi"/>
          <w:color w:val="auto"/>
          <w:sz w:val="22"/>
          <w:szCs w:val="22"/>
          <w:lang w:val="en-GB"/>
        </w:rPr>
        <w:t>dvi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ce</w:t>
      </w:r>
      <w:r w:rsidRPr="00DC6B6A">
        <w:rPr>
          <w:rFonts w:asciiTheme="minorHAnsi" w:hAnsiTheme="minorHAnsi"/>
          <w:color w:val="auto"/>
          <w:sz w:val="22"/>
          <w:szCs w:val="22"/>
          <w:lang w:val="en-GB"/>
        </w:rPr>
        <w:t xml:space="preserve"> and support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 to</w:t>
      </w:r>
      <w:r w:rsidRPr="00DC6B6A">
        <w:rPr>
          <w:rFonts w:asciiTheme="minorHAnsi" w:hAnsiTheme="minorHAnsi"/>
          <w:color w:val="auto"/>
          <w:sz w:val="22"/>
          <w:szCs w:val="22"/>
          <w:lang w:val="en-GB"/>
        </w:rPr>
        <w:t xml:space="preserve"> the EUA Board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based on strategic horizon scanning and policy review, and by </w:t>
      </w:r>
      <w:r w:rsidRPr="008671C4">
        <w:rPr>
          <w:rFonts w:asciiTheme="minorHAnsi" w:hAnsiTheme="minorHAnsi"/>
          <w:color w:val="auto"/>
          <w:sz w:val="22"/>
          <w:szCs w:val="22"/>
          <w:lang w:val="en-GB"/>
        </w:rPr>
        <w:t>formulating and drafting EUA positions, statements and recommendations on European research and innovation polic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ies. 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The </w:t>
      </w:r>
      <w:r>
        <w:rPr>
          <w:rFonts w:asciiTheme="minorHAnsi" w:hAnsiTheme="minorHAnsi"/>
          <w:bCs/>
          <w:sz w:val="22"/>
          <w:szCs w:val="22"/>
          <w:lang w:val="en-GB"/>
        </w:rPr>
        <w:t>group will be established as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 a long-term EUA strategic group</w:t>
      </w:r>
      <w:r>
        <w:rPr>
          <w:rFonts w:asciiTheme="minorHAnsi" w:hAnsiTheme="minorHAnsi"/>
          <w:bCs/>
          <w:sz w:val="22"/>
          <w:szCs w:val="22"/>
          <w:lang w:val="en-GB"/>
        </w:rPr>
        <w:t>, with a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 review</w:t>
      </w:r>
      <w:r>
        <w:rPr>
          <w:rFonts w:asciiTheme="minorHAnsi" w:hAnsiTheme="minorHAnsi"/>
          <w:bCs/>
          <w:sz w:val="22"/>
          <w:szCs w:val="22"/>
          <w:lang w:val="en-GB"/>
        </w:rPr>
        <w:t xml:space="preserve"> of its activities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 by the Board every two years. Every four years the RISG </w:t>
      </w:r>
      <w:r w:rsidR="00BA5279">
        <w:rPr>
          <w:rFonts w:asciiTheme="minorHAnsi" w:hAnsiTheme="minorHAnsi"/>
          <w:bCs/>
          <w:sz w:val="22"/>
          <w:szCs w:val="22"/>
          <w:lang w:val="en-GB"/>
        </w:rPr>
        <w:t xml:space="preserve">will 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>propose to the Board a new agenda set</w:t>
      </w:r>
      <w:r w:rsidR="00BA5279">
        <w:rPr>
          <w:rFonts w:asciiTheme="minorHAnsi" w:hAnsiTheme="minorHAnsi"/>
          <w:bCs/>
          <w:sz w:val="22"/>
          <w:szCs w:val="22"/>
          <w:lang w:val="en-GB"/>
        </w:rPr>
        <w:t>ting</w:t>
      </w:r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 the scope, specific </w:t>
      </w:r>
      <w:proofErr w:type="gramStart"/>
      <w:r w:rsidRPr="007C417D">
        <w:rPr>
          <w:rFonts w:asciiTheme="minorHAnsi" w:hAnsiTheme="minorHAnsi"/>
          <w:bCs/>
          <w:sz w:val="22"/>
          <w:szCs w:val="22"/>
          <w:lang w:val="en-GB"/>
        </w:rPr>
        <w:t>aims</w:t>
      </w:r>
      <w:proofErr w:type="gramEnd"/>
      <w:r w:rsidRPr="007C417D">
        <w:rPr>
          <w:rFonts w:asciiTheme="minorHAnsi" w:hAnsiTheme="minorHAnsi"/>
          <w:bCs/>
          <w:sz w:val="22"/>
          <w:szCs w:val="22"/>
          <w:lang w:val="en-GB"/>
        </w:rPr>
        <w:t xml:space="preserve"> and the topics/areas it will be focusing on for the subsequent four-year period.</w:t>
      </w:r>
      <w:r w:rsidR="00810196" w:rsidRP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>Further details regarding its areas of activity and responsibility are outlined in the attached Terms of Reference.</w:t>
      </w:r>
    </w:p>
    <w:p w14:paraId="6F4D62F9" w14:textId="64233E0B" w:rsidR="00B633BE" w:rsidRDefault="00B633BE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</w:p>
    <w:p w14:paraId="0C91C4D7" w14:textId="77777777" w:rsidR="00BA5279" w:rsidRPr="001062E2" w:rsidRDefault="00BA5279" w:rsidP="00BA5279">
      <w:pPr>
        <w:spacing w:line="259" w:lineRule="auto"/>
        <w:jc w:val="both"/>
        <w:rPr>
          <w:rFonts w:asciiTheme="minorHAnsi" w:hAnsiTheme="minorHAnsi"/>
          <w:b/>
          <w:bCs/>
          <w:color w:val="auto"/>
          <w:sz w:val="22"/>
          <w:szCs w:val="22"/>
          <w:lang w:val="en-GB"/>
        </w:rPr>
      </w:pPr>
      <w:r w:rsidRPr="001062E2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Membership and selection </w:t>
      </w:r>
      <w:r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>procedure</w:t>
      </w:r>
    </w:p>
    <w:p w14:paraId="06DAD409" w14:textId="21AE5332" w:rsidR="00B633BE" w:rsidRDefault="001D19BD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 w:rsidRPr="008C786D">
        <w:rPr>
          <w:rFonts w:asciiTheme="minorHAnsi" w:hAnsiTheme="minorHAnsi"/>
          <w:color w:val="auto"/>
          <w:sz w:val="22"/>
          <w:szCs w:val="22"/>
          <w:lang w:val="en-GB"/>
        </w:rPr>
        <w:t xml:space="preserve">RISG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membership will comprise 28 members, with </w:t>
      </w:r>
      <w:r w:rsidRPr="008C786D">
        <w:rPr>
          <w:rFonts w:asciiTheme="minorHAnsi" w:hAnsiTheme="minorHAnsi"/>
          <w:color w:val="auto"/>
          <w:sz w:val="22"/>
          <w:szCs w:val="22"/>
          <w:lang w:val="en-GB"/>
        </w:rPr>
        <w:t xml:space="preserve">25 members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proposed </w:t>
      </w:r>
      <w:r w:rsidRPr="008C786D">
        <w:rPr>
          <w:rFonts w:asciiTheme="minorHAnsi" w:hAnsiTheme="minorHAnsi"/>
          <w:color w:val="auto"/>
          <w:sz w:val="22"/>
          <w:szCs w:val="22"/>
          <w:lang w:val="en-GB"/>
        </w:rPr>
        <w:t>by NRC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s</w:t>
      </w:r>
      <w:r w:rsidRPr="008C786D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and 3 members proposed by EUA member institutions who do not have NRC representation in the EUA Council.</w:t>
      </w:r>
      <w:r w:rsidRP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RISG members will be nominated </w:t>
      </w:r>
      <w:r w:rsidR="00B633BE" w:rsidRPr="008C786D">
        <w:rPr>
          <w:rFonts w:asciiTheme="minorHAnsi" w:hAnsiTheme="minorHAnsi"/>
          <w:color w:val="auto"/>
          <w:sz w:val="22"/>
          <w:szCs w:val="22"/>
          <w:lang w:val="en-GB"/>
        </w:rPr>
        <w:t>for a term of two years with the possibility of one two-year extension to ensure continuity.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 w:rsidRPr="00B7261F">
        <w:rPr>
          <w:rFonts w:asciiTheme="minorHAnsi" w:hAnsiTheme="minorHAnsi"/>
          <w:color w:val="auto"/>
          <w:sz w:val="22"/>
          <w:szCs w:val="22"/>
          <w:lang w:val="en-GB"/>
        </w:rPr>
        <w:t>Nominees must be senior university leaders (e.g., Rectors or Vice-rectors) with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 w:rsidRPr="00B7261F">
        <w:rPr>
          <w:rFonts w:asciiTheme="minorHAnsi" w:hAnsiTheme="minorHAnsi"/>
          <w:color w:val="auto"/>
          <w:sz w:val="22"/>
          <w:szCs w:val="22"/>
          <w:lang w:val="en-GB"/>
        </w:rPr>
        <w:t>expertise and experience in research and innovation.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Balance</w:t>
      </w:r>
      <w:r w:rsidR="00B633BE" w:rsidRPr="00780505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will be sought in terms of</w:t>
      </w:r>
      <w:r w:rsidR="00B633BE" w:rsidRPr="00780505">
        <w:rPr>
          <w:rFonts w:asciiTheme="minorHAnsi" w:hAnsiTheme="minorHAnsi"/>
          <w:color w:val="auto"/>
          <w:sz w:val="22"/>
          <w:szCs w:val="22"/>
          <w:lang w:val="en-GB"/>
        </w:rPr>
        <w:t xml:space="preserve"> gender, geographical, </w:t>
      </w:r>
      <w:proofErr w:type="gramStart"/>
      <w:r w:rsidR="00B633BE" w:rsidRPr="00780505">
        <w:rPr>
          <w:rFonts w:asciiTheme="minorHAnsi" w:hAnsiTheme="minorHAnsi"/>
          <w:color w:val="auto"/>
          <w:sz w:val="22"/>
          <w:szCs w:val="22"/>
          <w:lang w:val="en-GB"/>
        </w:rPr>
        <w:t>regional</w:t>
      </w:r>
      <w:proofErr w:type="gramEnd"/>
      <w:r w:rsidR="00B633BE" w:rsidRPr="00780505">
        <w:rPr>
          <w:rFonts w:asciiTheme="minorHAnsi" w:hAnsiTheme="minorHAnsi"/>
          <w:color w:val="auto"/>
          <w:sz w:val="22"/>
          <w:szCs w:val="22"/>
          <w:lang w:val="en-GB"/>
        </w:rPr>
        <w:t xml:space="preserve"> and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 w:rsidRPr="00780505">
        <w:rPr>
          <w:rFonts w:asciiTheme="minorHAnsi" w:hAnsiTheme="minorHAnsi"/>
          <w:color w:val="auto"/>
          <w:sz w:val="22"/>
          <w:szCs w:val="22"/>
          <w:lang w:val="en-GB"/>
        </w:rPr>
        <w:t>disciplinary representation, as well as diversity in the types of universities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. </w:t>
      </w:r>
    </w:p>
    <w:p w14:paraId="14050E33" w14:textId="77777777" w:rsidR="00B633BE" w:rsidRDefault="00B633BE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</w:p>
    <w:p w14:paraId="20FE8575" w14:textId="1E72F53F" w:rsidR="00B633BE" w:rsidRDefault="000D561C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>
        <w:rPr>
          <w:rFonts w:asciiTheme="minorHAnsi" w:hAnsiTheme="minorHAnsi"/>
          <w:color w:val="auto"/>
          <w:sz w:val="22"/>
          <w:szCs w:val="22"/>
          <w:lang w:val="en-GB"/>
        </w:rPr>
        <w:t>Institutions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can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put forward two nominees (one woman and one man) by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completing this </w:t>
      </w:r>
      <w:hyperlink r:id="rId6" w:history="1">
        <w:r w:rsidR="00F0739B" w:rsidRPr="00F0739B">
          <w:rPr>
            <w:rStyle w:val="Hyperlink"/>
            <w:rFonts w:asciiTheme="minorHAnsi" w:hAnsiTheme="minorHAnsi"/>
            <w:sz w:val="22"/>
            <w:szCs w:val="22"/>
            <w:lang w:val="en-GB"/>
          </w:rPr>
          <w:t>onlin</w:t>
        </w:r>
        <w:r w:rsidR="00F0739B" w:rsidRPr="00F0739B">
          <w:rPr>
            <w:rStyle w:val="Hyperlink"/>
            <w:rFonts w:asciiTheme="minorHAnsi" w:hAnsiTheme="minorHAnsi"/>
            <w:sz w:val="22"/>
            <w:szCs w:val="22"/>
            <w:lang w:val="en-GB"/>
          </w:rPr>
          <w:t>e</w:t>
        </w:r>
        <w:r w:rsidR="00F0739B" w:rsidRPr="00F0739B">
          <w:rPr>
            <w:rStyle w:val="Hyperlink"/>
            <w:rFonts w:asciiTheme="minorHAnsi" w:hAnsiTheme="minorHAnsi"/>
            <w:sz w:val="22"/>
            <w:szCs w:val="22"/>
            <w:lang w:val="en-GB"/>
          </w:rPr>
          <w:t xml:space="preserve"> form</w:t>
        </w:r>
      </w:hyperlink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(one per nominee)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and uploading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a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1-2-page CV of their candidates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based on the attached template</w:t>
      </w:r>
      <w:r w:rsidR="006E20FE">
        <w:rPr>
          <w:rFonts w:asciiTheme="minorHAnsi" w:hAnsiTheme="minorHAnsi"/>
          <w:color w:val="auto"/>
          <w:sz w:val="22"/>
          <w:szCs w:val="22"/>
          <w:lang w:val="en-GB"/>
        </w:rPr>
        <w:t>. The</w:t>
      </w:r>
      <w:r w:rsidR="00B633BE" w:rsidRPr="00036E99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 </w:t>
      </w:r>
      <w:r w:rsidR="00B633BE" w:rsidRPr="006E20FE">
        <w:rPr>
          <w:rFonts w:asciiTheme="minorHAnsi" w:hAnsiTheme="minorHAnsi"/>
          <w:color w:val="auto"/>
          <w:sz w:val="22"/>
          <w:szCs w:val="22"/>
          <w:lang w:val="en-GB"/>
        </w:rPr>
        <w:t>deadline</w:t>
      </w:r>
      <w:r w:rsidR="006E20FE">
        <w:rPr>
          <w:rFonts w:asciiTheme="minorHAnsi" w:hAnsiTheme="minorHAnsi"/>
          <w:color w:val="auto"/>
          <w:sz w:val="22"/>
          <w:szCs w:val="22"/>
          <w:lang w:val="en-GB"/>
        </w:rPr>
        <w:t xml:space="preserve"> is </w:t>
      </w:r>
      <w:r w:rsidR="005F73C2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>31 May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. 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T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he selection </w:t>
      </w:r>
      <w:r w:rsidR="001D19BD">
        <w:rPr>
          <w:rFonts w:asciiTheme="minorHAnsi" w:hAnsiTheme="minorHAnsi"/>
          <w:color w:val="auto"/>
          <w:sz w:val="22"/>
          <w:szCs w:val="22"/>
          <w:lang w:val="en-GB"/>
        </w:rPr>
        <w:t>will be</w:t>
      </w:r>
      <w:r w:rsidR="001D19BD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>made by the Board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 xml:space="preserve"> and o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nly one nominee per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institution</w:t>
      </w:r>
      <w:r w:rsidR="00B633BE" w:rsidRPr="00C435E3">
        <w:rPr>
          <w:rFonts w:asciiTheme="minorHAnsi" w:hAnsiTheme="minorHAnsi"/>
          <w:color w:val="auto"/>
          <w:sz w:val="22"/>
          <w:szCs w:val="22"/>
          <w:lang w:val="en-GB"/>
        </w:rPr>
        <w:t xml:space="preserve"> can become a RISG member</w:t>
      </w:r>
      <w:r w:rsidR="00B633BE">
        <w:rPr>
          <w:rFonts w:asciiTheme="minorHAnsi" w:hAnsiTheme="minorHAnsi"/>
          <w:color w:val="auto"/>
          <w:sz w:val="22"/>
          <w:szCs w:val="22"/>
          <w:lang w:val="en-GB"/>
        </w:rPr>
        <w:t>.</w:t>
      </w:r>
    </w:p>
    <w:p w14:paraId="5F52A58E" w14:textId="45B969EE" w:rsidR="00B633BE" w:rsidRDefault="00B633BE" w:rsidP="00B633BE">
      <w:pPr>
        <w:spacing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</w:p>
    <w:p w14:paraId="7521B6C9" w14:textId="39D37805" w:rsidR="00810196" w:rsidRPr="00810196" w:rsidRDefault="00810196" w:rsidP="00B633BE">
      <w:pPr>
        <w:spacing w:line="259" w:lineRule="auto"/>
        <w:jc w:val="both"/>
        <w:rPr>
          <w:rFonts w:asciiTheme="minorHAnsi" w:hAnsiTheme="minorHAnsi"/>
          <w:b/>
          <w:bCs/>
          <w:color w:val="auto"/>
          <w:sz w:val="22"/>
          <w:szCs w:val="22"/>
          <w:lang w:val="en-GB"/>
        </w:rPr>
      </w:pPr>
      <w:r w:rsidRPr="00810196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>Meetings</w:t>
      </w:r>
    </w:p>
    <w:p w14:paraId="5ECB0700" w14:textId="08ACC59C" w:rsidR="00D97497" w:rsidRPr="00EB32C3" w:rsidRDefault="00B633BE" w:rsidP="00EB32C3">
      <w:pPr>
        <w:spacing w:after="160" w:line="259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 w:rsidRPr="00036E99">
        <w:rPr>
          <w:rFonts w:asciiTheme="minorHAnsi" w:hAnsiTheme="minorHAnsi"/>
          <w:color w:val="auto"/>
          <w:sz w:val="22"/>
          <w:szCs w:val="22"/>
          <w:lang w:val="en-GB"/>
        </w:rPr>
        <w:t xml:space="preserve">The RISG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will begin its term in autumn 2022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and its first meeting is </w:t>
      </w:r>
      <w:r w:rsidR="005F73C2">
        <w:rPr>
          <w:rFonts w:asciiTheme="minorHAnsi" w:hAnsiTheme="minorHAnsi"/>
          <w:color w:val="auto"/>
          <w:sz w:val="22"/>
          <w:szCs w:val="22"/>
          <w:lang w:val="en-GB"/>
        </w:rPr>
        <w:t>scheduled for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14 October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. 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>The group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 will hold </w:t>
      </w:r>
      <w:r w:rsidRPr="00036E99">
        <w:rPr>
          <w:rFonts w:asciiTheme="minorHAnsi" w:hAnsiTheme="minorHAnsi"/>
          <w:color w:val="auto"/>
          <w:sz w:val="22"/>
          <w:szCs w:val="22"/>
          <w:lang w:val="en-GB"/>
        </w:rPr>
        <w:t xml:space="preserve">a minimum of three meetings per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>year</w:t>
      </w:r>
      <w:r w:rsidRPr="00036E99">
        <w:rPr>
          <w:rFonts w:asciiTheme="minorHAnsi" w:hAnsiTheme="minorHAnsi"/>
          <w:color w:val="auto"/>
          <w:sz w:val="22"/>
          <w:szCs w:val="22"/>
          <w:lang w:val="en-GB"/>
        </w:rPr>
        <w:t>, including a minimum of one onsite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Pr="00036E99">
        <w:rPr>
          <w:rFonts w:asciiTheme="minorHAnsi" w:hAnsiTheme="minorHAnsi"/>
          <w:color w:val="auto"/>
          <w:sz w:val="22"/>
          <w:szCs w:val="22"/>
          <w:lang w:val="en-GB"/>
        </w:rPr>
        <w:t>meeting to take place in Brussels (circumstances allowing).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810196" w:rsidRPr="00A21904">
        <w:rPr>
          <w:rFonts w:asciiTheme="minorHAnsi" w:hAnsiTheme="minorHAnsi"/>
          <w:color w:val="auto"/>
          <w:sz w:val="22"/>
          <w:szCs w:val="22"/>
          <w:lang w:val="en-GB"/>
        </w:rPr>
        <w:t>EUA covers subsistence during the meetings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>, whereas t</w:t>
      </w:r>
      <w:r w:rsidR="00810196" w:rsidRPr="00A21904">
        <w:rPr>
          <w:rFonts w:asciiTheme="minorHAnsi" w:hAnsiTheme="minorHAnsi"/>
          <w:color w:val="auto"/>
          <w:sz w:val="22"/>
          <w:szCs w:val="22"/>
          <w:lang w:val="en-GB"/>
        </w:rPr>
        <w:t>ravel and accommodation expenses should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 w:rsidR="00810196" w:rsidRPr="00A21904">
        <w:rPr>
          <w:rFonts w:asciiTheme="minorHAnsi" w:hAnsiTheme="minorHAnsi"/>
          <w:color w:val="auto"/>
          <w:sz w:val="22"/>
          <w:szCs w:val="22"/>
          <w:lang w:val="en-GB"/>
        </w:rPr>
        <w:t xml:space="preserve">be covered by 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>nominating institutions</w:t>
      </w:r>
      <w:r w:rsidR="00810196" w:rsidRPr="00A21904">
        <w:rPr>
          <w:rFonts w:asciiTheme="minorHAnsi" w:hAnsiTheme="minorHAnsi"/>
          <w:color w:val="auto"/>
          <w:sz w:val="22"/>
          <w:szCs w:val="22"/>
          <w:lang w:val="en-GB"/>
        </w:rPr>
        <w:t xml:space="preserve"> or any other suitable arrangement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>s</w:t>
      </w:r>
      <w:r w:rsidR="00810196" w:rsidRPr="00A21904">
        <w:rPr>
          <w:rFonts w:asciiTheme="minorHAnsi" w:hAnsiTheme="minorHAnsi"/>
          <w:color w:val="auto"/>
          <w:sz w:val="22"/>
          <w:szCs w:val="22"/>
          <w:lang w:val="en-GB"/>
        </w:rPr>
        <w:t>.</w:t>
      </w:r>
      <w:r w:rsidR="00810196"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  <w:lang w:val="en-GB"/>
        </w:rPr>
        <w:t xml:space="preserve"> </w:t>
      </w:r>
    </w:p>
    <w:sectPr w:rsidR="00D97497" w:rsidRPr="00EB32C3" w:rsidSect="00C71F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9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CE2BE" w14:textId="77777777" w:rsidR="004D42E0" w:rsidRDefault="004D42E0">
      <w:pPr>
        <w:spacing w:line="240" w:lineRule="auto"/>
      </w:pPr>
      <w:r>
        <w:separator/>
      </w:r>
    </w:p>
  </w:endnote>
  <w:endnote w:type="continuationSeparator" w:id="0">
    <w:p w14:paraId="40DC0EE0" w14:textId="77777777" w:rsidR="004D42E0" w:rsidRDefault="004D42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">
    <w:altName w:val="Calibri"/>
    <w:charset w:val="00"/>
    <w:family w:val="auto"/>
    <w:pitch w:val="variable"/>
    <w:sig w:usb0="A00000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8B7C" w14:textId="77777777" w:rsidR="00C71F51" w:rsidRDefault="009D4282" w:rsidP="003E2DD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1FD0D0" w14:textId="77777777" w:rsidR="00304535" w:rsidRDefault="004D42E0" w:rsidP="00C71F51">
    <w:pPr>
      <w:pStyle w:val="Footer"/>
      <w:ind w:right="360"/>
    </w:pPr>
    <w:r>
      <w:rPr>
        <w:noProof/>
        <w:lang w:val="en-GB" w:eastAsia="en-GB"/>
      </w:rPr>
      <w:pict w14:anchorId="52686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3776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78FE" w14:textId="19BA8C1B" w:rsidR="00C71F51" w:rsidRPr="005155BF" w:rsidRDefault="004D42E0" w:rsidP="005155BF">
    <w:pPr>
      <w:pStyle w:val="Footer"/>
      <w:framePr w:w="142" w:h="187" w:hRule="exact" w:wrap="notBeside" w:vAnchor="text" w:hAnchor="page" w:x="10661" w:y="466"/>
      <w:ind w:left="4680" w:hanging="4680"/>
      <w:rPr>
        <w:rStyle w:val="PageNumber"/>
        <w:color w:val="000000" w:themeColor="text1"/>
      </w:rPr>
    </w:pPr>
  </w:p>
  <w:p w14:paraId="3BCD7693" w14:textId="77777777" w:rsidR="0024672C" w:rsidRPr="001E53E6" w:rsidRDefault="009D4282" w:rsidP="00C71F51">
    <w:pPr>
      <w:pStyle w:val="Footer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91F3DC" wp14:editId="234515B1">
              <wp:simplePos x="0" y="0"/>
              <wp:positionH relativeFrom="page">
                <wp:posOffset>687070</wp:posOffset>
              </wp:positionH>
              <wp:positionV relativeFrom="page">
                <wp:posOffset>10066020</wp:posOffset>
              </wp:positionV>
              <wp:extent cx="844550" cy="229235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455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37435" w14:textId="77777777" w:rsidR="00C71F51" w:rsidRPr="00C71F51" w:rsidRDefault="009D4282" w:rsidP="00C71F51">
                          <w:pPr>
                            <w:spacing w:line="240" w:lineRule="auto"/>
                            <w:ind w:left="720" w:hanging="720"/>
                            <w:rPr>
                              <w:rFonts w:cs="Times New Roman"/>
                              <w:color w:val="00B4E0"/>
                              <w:sz w:val="17"/>
                              <w:szCs w:val="15"/>
                              <w:lang w:eastAsia="de-DE"/>
                            </w:rPr>
                          </w:pPr>
                          <w:r w:rsidRPr="00C71F51">
                            <w:rPr>
                              <w:rFonts w:cs="Times New Roman"/>
                              <w:b/>
                              <w:bCs/>
                              <w:color w:val="00B4E0"/>
                              <w:sz w:val="17"/>
                              <w:szCs w:val="15"/>
                              <w:lang w:eastAsia="de-DE"/>
                            </w:rPr>
                            <w:t>www.eua.eu</w:t>
                          </w:r>
                        </w:p>
                        <w:p w14:paraId="6D1DDAC9" w14:textId="77777777" w:rsidR="00B4397E" w:rsidRPr="00E53C2B" w:rsidRDefault="004D42E0" w:rsidP="00B4397E">
                          <w:pPr>
                            <w:pStyle w:val="p1"/>
                            <w:rPr>
                              <w:rFonts w:ascii="Arial" w:hAnsi="Arial"/>
                              <w:color w:val="44546A" w:themeColor="text2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1F3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.1pt;margin-top:792.6pt;width:66.5pt;height:18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" filled="f" stroked="f">
              <v:textbox>
                <w:txbxContent>
                  <w:p w14:paraId="0AD37435" w14:textId="77777777" w:rsidR="00C71F51" w:rsidRPr="00C71F51" w:rsidRDefault="009D4282" w:rsidP="00C71F51">
                    <w:pPr>
                      <w:spacing w:line="240" w:lineRule="auto"/>
                      <w:ind w:left="720" w:hanging="720"/>
                      <w:rPr>
                        <w:rFonts w:cs="Times New Roman"/>
                        <w:color w:val="00B4E0"/>
                        <w:sz w:val="17"/>
                        <w:szCs w:val="15"/>
                        <w:lang w:eastAsia="de-DE"/>
                      </w:rPr>
                    </w:pPr>
                    <w:r w:rsidRPr="00C71F51">
                      <w:rPr>
                        <w:rFonts w:cs="Times New Roman"/>
                        <w:b/>
                        <w:bCs/>
                        <w:color w:val="00B4E0"/>
                        <w:sz w:val="17"/>
                        <w:szCs w:val="15"/>
                        <w:lang w:eastAsia="de-DE"/>
                      </w:rPr>
                      <w:t>www.eua.eu</w:t>
                    </w:r>
                  </w:p>
                  <w:p w14:paraId="6D1DDAC9" w14:textId="77777777" w:rsidR="00B4397E" w:rsidRPr="00E53C2B" w:rsidRDefault="009D4282" w:rsidP="00B4397E">
                    <w:pPr>
                      <w:pStyle w:val="p1"/>
                      <w:rPr>
                        <w:rFonts w:ascii="Arial" w:hAnsi="Arial"/>
                        <w:color w:val="44546A" w:themeColor="text2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2C5DE7D1" wp14:editId="2992FF77">
          <wp:simplePos x="0" y="0"/>
          <wp:positionH relativeFrom="page">
            <wp:posOffset>0</wp:posOffset>
          </wp:positionH>
          <wp:positionV relativeFrom="page">
            <wp:posOffset>10151745</wp:posOffset>
          </wp:positionV>
          <wp:extent cx="7577455" cy="598170"/>
          <wp:effectExtent l="0" t="0" r="0" b="11430"/>
          <wp:wrapTopAndBottom/>
          <wp:docPr id="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A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A48D" w14:textId="77777777" w:rsidR="00944222" w:rsidRDefault="009D4282" w:rsidP="00C71F51">
    <w:pPr>
      <w:pStyle w:val="Footer"/>
      <w:jc w:val="right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83F906E" wp14:editId="2994923F">
          <wp:simplePos x="0" y="0"/>
          <wp:positionH relativeFrom="page">
            <wp:posOffset>-635</wp:posOffset>
          </wp:positionH>
          <wp:positionV relativeFrom="page">
            <wp:posOffset>10145395</wp:posOffset>
          </wp:positionV>
          <wp:extent cx="7577455" cy="598170"/>
          <wp:effectExtent l="0" t="0" r="0" b="11430"/>
          <wp:wrapTopAndBottom/>
          <wp:docPr id="3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A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BB3CE6" wp14:editId="011C1E5F">
              <wp:simplePos x="0" y="0"/>
              <wp:positionH relativeFrom="page">
                <wp:posOffset>685800</wp:posOffset>
              </wp:positionH>
              <wp:positionV relativeFrom="page">
                <wp:posOffset>10060940</wp:posOffset>
              </wp:positionV>
              <wp:extent cx="844550" cy="229862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4550" cy="2298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37E66C" w14:textId="77777777" w:rsidR="00C71F51" w:rsidRPr="00C71F51" w:rsidRDefault="009D4282" w:rsidP="00C71F51">
                          <w:pPr>
                            <w:spacing w:line="240" w:lineRule="auto"/>
                            <w:ind w:left="720" w:hanging="720"/>
                            <w:rPr>
                              <w:rFonts w:cs="Times New Roman"/>
                              <w:color w:val="00B4E0"/>
                              <w:sz w:val="17"/>
                              <w:szCs w:val="15"/>
                              <w:lang w:eastAsia="de-DE"/>
                            </w:rPr>
                          </w:pPr>
                          <w:r w:rsidRPr="00C71F51">
                            <w:rPr>
                              <w:rFonts w:cs="Times New Roman"/>
                              <w:b/>
                              <w:bCs/>
                              <w:color w:val="00B4E0"/>
                              <w:sz w:val="17"/>
                              <w:szCs w:val="15"/>
                              <w:lang w:eastAsia="de-DE"/>
                            </w:rPr>
                            <w:t>www.eua.eu</w:t>
                          </w:r>
                        </w:p>
                        <w:p w14:paraId="0D8F9FFE" w14:textId="77777777" w:rsidR="008049C1" w:rsidRPr="00E53C2B" w:rsidRDefault="004D42E0" w:rsidP="008049C1">
                          <w:pPr>
                            <w:pStyle w:val="p1"/>
                            <w:rPr>
                              <w:rFonts w:ascii="Arial" w:hAnsi="Arial"/>
                              <w:color w:val="44546A" w:themeColor="text2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B3C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4pt;margin-top:792.2pt;width:66.5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" filled="f" stroked="f">
              <v:textbox>
                <w:txbxContent>
                  <w:p w14:paraId="3A37E66C" w14:textId="77777777" w:rsidR="00C71F51" w:rsidRPr="00C71F51" w:rsidRDefault="009D4282" w:rsidP="00C71F51">
                    <w:pPr>
                      <w:spacing w:line="240" w:lineRule="auto"/>
                      <w:ind w:left="720" w:hanging="720"/>
                      <w:rPr>
                        <w:rFonts w:cs="Times New Roman"/>
                        <w:color w:val="00B4E0"/>
                        <w:sz w:val="17"/>
                        <w:szCs w:val="15"/>
                        <w:lang w:eastAsia="de-DE"/>
                      </w:rPr>
                    </w:pPr>
                    <w:r w:rsidRPr="00C71F51">
                      <w:rPr>
                        <w:rFonts w:cs="Times New Roman"/>
                        <w:b/>
                        <w:bCs/>
                        <w:color w:val="00B4E0"/>
                        <w:sz w:val="17"/>
                        <w:szCs w:val="15"/>
                        <w:lang w:eastAsia="de-DE"/>
                      </w:rPr>
                      <w:t>www.eua.eu</w:t>
                    </w:r>
                  </w:p>
                  <w:p w14:paraId="0D8F9FFE" w14:textId="77777777" w:rsidR="008049C1" w:rsidRPr="00E53C2B" w:rsidRDefault="009D4282" w:rsidP="008049C1">
                    <w:pPr>
                      <w:pStyle w:val="p1"/>
                      <w:rPr>
                        <w:rFonts w:ascii="Arial" w:hAnsi="Arial"/>
                        <w:color w:val="44546A" w:themeColor="text2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1C420" w14:textId="77777777" w:rsidR="004D42E0" w:rsidRDefault="004D42E0">
      <w:pPr>
        <w:spacing w:line="240" w:lineRule="auto"/>
      </w:pPr>
      <w:r>
        <w:separator/>
      </w:r>
    </w:p>
  </w:footnote>
  <w:footnote w:type="continuationSeparator" w:id="0">
    <w:p w14:paraId="522CB1D0" w14:textId="77777777" w:rsidR="004D42E0" w:rsidRDefault="004D42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36AC8" w14:textId="77777777" w:rsidR="00304535" w:rsidRDefault="009D4282">
    <w:pPr>
      <w:pStyle w:val="Header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0" allowOverlap="1" wp14:anchorId="2731B54B" wp14:editId="3904C6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78220" cy="859599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8220" cy="8595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0" allowOverlap="1" wp14:anchorId="0744D3CD" wp14:editId="767E13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0" allowOverlap="1" wp14:anchorId="5DC3A4C9" wp14:editId="35958D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0" allowOverlap="1" wp14:anchorId="456C240B" wp14:editId="60AF88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0" allowOverlap="1" wp14:anchorId="490C9E54" wp14:editId="0422EA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0" allowOverlap="1" wp14:anchorId="4A940F8E" wp14:editId="2D258B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0" allowOverlap="1" wp14:anchorId="1468BA88" wp14:editId="10C8C0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0" allowOverlap="1" wp14:anchorId="008851CF" wp14:editId="08B711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0" allowOverlap="1" wp14:anchorId="721992F4" wp14:editId="5A2790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0" allowOverlap="1" wp14:anchorId="3AD284AF" wp14:editId="3938F6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0125" cy="85985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59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42E0">
      <w:rPr>
        <w:noProof/>
        <w:lang w:val="en-GB" w:eastAsia="en-GB"/>
      </w:rPr>
      <w:pict w14:anchorId="1334C9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3pt;height:841.9pt;z-index:-251639808;mso-position-horizontal:center;mso-position-horizontal-relative:margin;mso-position-vertical:center;mso-position-vertical-relative:margin" o:allowincell="f">
          <v:imagedata r:id="rId9" o:title="watermark"/>
          <w10:wrap anchorx="margin" anchory="margin"/>
        </v:shape>
      </w:pict>
    </w:r>
    <w:r w:rsidR="004D42E0">
      <w:rPr>
        <w:noProof/>
        <w:lang w:val="en-GB" w:eastAsia="en-GB"/>
      </w:rPr>
      <w:pict w14:anchorId="6B19A8AA">
        <v:shape id="WordPictureWatermark1" o:spid="_x0000_s1026" type="#_x0000_t75" style="position:absolute;margin-left:0;margin-top:0;width:595.3pt;height:841.9pt;z-index:-251638784;mso-position-horizontal:center;mso-position-horizontal-relative:margin;mso-position-vertical:center;mso-position-vertical-relative:margin" o:allowincell="f">
          <v:imagedata r:id="rId9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B671F" w14:textId="77777777" w:rsidR="00F96F0F" w:rsidRDefault="009D4282">
    <w:pPr>
      <w:pStyle w:val="Header"/>
    </w:pPr>
    <w:r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5962FBC2" wp14:editId="45613744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59675" cy="1371600"/>
          <wp:effectExtent l="0" t="0" r="0" b="0"/>
          <wp:wrapTopAndBottom/>
          <wp:docPr id="2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 second page 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6B7B" w14:textId="77777777" w:rsidR="00DD2094" w:rsidRPr="00240699" w:rsidRDefault="009D4282">
    <w:pPr>
      <w:pStyle w:val="Header"/>
    </w:pPr>
    <w:r w:rsidRPr="00240699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75F3719" wp14:editId="6AD17CC4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66660" cy="1373505"/>
          <wp:effectExtent l="0" t="0" r="0" b="0"/>
          <wp:wrapTopAndBottom/>
          <wp:docPr id="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der 7,5c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73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0699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01AC5E5F" wp14:editId="4CAD1D08">
          <wp:simplePos x="0" y="0"/>
          <wp:positionH relativeFrom="page">
            <wp:posOffset>10693400</wp:posOffset>
          </wp:positionH>
          <wp:positionV relativeFrom="page">
            <wp:posOffset>2540</wp:posOffset>
          </wp:positionV>
          <wp:extent cx="7560000" cy="1306800"/>
          <wp:effectExtent l="0" t="0" r="0" b="0"/>
          <wp:wrapTopAndBottom/>
          <wp:docPr id="3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A footer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9C"/>
    <w:rsid w:val="000D561C"/>
    <w:rsid w:val="000F6590"/>
    <w:rsid w:val="00123E47"/>
    <w:rsid w:val="001D19BD"/>
    <w:rsid w:val="003B7A44"/>
    <w:rsid w:val="004D42E0"/>
    <w:rsid w:val="005F73C2"/>
    <w:rsid w:val="006E20FE"/>
    <w:rsid w:val="007A0C10"/>
    <w:rsid w:val="007E4FCE"/>
    <w:rsid w:val="00810196"/>
    <w:rsid w:val="00844E98"/>
    <w:rsid w:val="008D5F30"/>
    <w:rsid w:val="00902316"/>
    <w:rsid w:val="009A0BCE"/>
    <w:rsid w:val="009A3D34"/>
    <w:rsid w:val="009D4282"/>
    <w:rsid w:val="00B633BE"/>
    <w:rsid w:val="00BA5279"/>
    <w:rsid w:val="00C92CA7"/>
    <w:rsid w:val="00D8669C"/>
    <w:rsid w:val="00D97497"/>
    <w:rsid w:val="00EB32C3"/>
    <w:rsid w:val="00F0739B"/>
    <w:rsid w:val="00F4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68F06"/>
  <w15:chartTrackingRefBased/>
  <w15:docId w15:val="{4C2697C6-2E00-48B1-A8FB-BEA06685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B633BE"/>
    <w:pPr>
      <w:spacing w:after="0" w:line="312" w:lineRule="auto"/>
    </w:pPr>
    <w:rPr>
      <w:rFonts w:ascii="Arial" w:hAnsi="Arial"/>
      <w:color w:val="000000"/>
      <w:sz w:val="20"/>
      <w:szCs w:val="24"/>
      <w:lang w:val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3BE"/>
    <w:pPr>
      <w:keepNext/>
      <w:keepLines/>
      <w:outlineLvl w:val="1"/>
    </w:pPr>
    <w:rPr>
      <w:rFonts w:eastAsiaTheme="majorEastAsia" w:cstheme="majorBidi"/>
      <w:b/>
      <w:caps/>
      <w:color w:val="44546A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633BE"/>
    <w:rPr>
      <w:rFonts w:ascii="Arial" w:eastAsiaTheme="majorEastAsia" w:hAnsi="Arial" w:cstheme="majorBidi"/>
      <w:b/>
      <w:caps/>
      <w:color w:val="44546A" w:themeColor="text2"/>
      <w:sz w:val="26"/>
      <w:szCs w:val="2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B633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3BE"/>
    <w:rPr>
      <w:rFonts w:ascii="Arial" w:hAnsi="Arial"/>
      <w:color w:val="000000"/>
      <w:sz w:val="20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B633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3BE"/>
    <w:rPr>
      <w:rFonts w:ascii="Arial" w:hAnsi="Arial"/>
      <w:color w:val="000000"/>
      <w:sz w:val="20"/>
      <w:szCs w:val="24"/>
      <w:lang w:val="de-DE"/>
    </w:rPr>
  </w:style>
  <w:style w:type="paragraph" w:customStyle="1" w:styleId="p1">
    <w:name w:val="p1"/>
    <w:basedOn w:val="Normal"/>
    <w:rsid w:val="00B633BE"/>
    <w:pPr>
      <w:spacing w:line="240" w:lineRule="auto"/>
    </w:pPr>
    <w:rPr>
      <w:rFonts w:ascii="Klavika Basic" w:hAnsi="Klavika Basic" w:cs="Times New Roman"/>
      <w:color w:val="0047A9"/>
      <w:sz w:val="11"/>
      <w:szCs w:val="11"/>
      <w:lang w:eastAsia="de-DE"/>
    </w:rPr>
  </w:style>
  <w:style w:type="character" w:styleId="PageNumber">
    <w:name w:val="page number"/>
    <w:basedOn w:val="DefaultParagraphFont"/>
    <w:uiPriority w:val="99"/>
    <w:semiHidden/>
    <w:unhideWhenUsed/>
    <w:rsid w:val="00B633BE"/>
  </w:style>
  <w:style w:type="paragraph" w:styleId="Revision">
    <w:name w:val="Revision"/>
    <w:hidden/>
    <w:uiPriority w:val="99"/>
    <w:semiHidden/>
    <w:rsid w:val="005F73C2"/>
    <w:pPr>
      <w:spacing w:after="0" w:line="240" w:lineRule="auto"/>
    </w:pPr>
    <w:rPr>
      <w:rFonts w:ascii="Arial" w:hAnsi="Arial"/>
      <w:color w:val="000000"/>
      <w:sz w:val="20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7A0C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C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73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.smartsheet.com/b/form/a5d967bff70b4e318281276724c4e0fc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Sergiu-Matei Lucaci</dc:creator>
  <cp:keywords/>
  <dc:description/>
  <cp:lastModifiedBy>Clare Phelan</cp:lastModifiedBy>
  <cp:revision>5</cp:revision>
  <dcterms:created xsi:type="dcterms:W3CDTF">2022-05-02T16:36:00Z</dcterms:created>
  <dcterms:modified xsi:type="dcterms:W3CDTF">2022-05-04T14:03:00Z</dcterms:modified>
</cp:coreProperties>
</file>